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0893" w14:textId="4595C744" w:rsidR="0022673B" w:rsidRPr="00166077" w:rsidRDefault="005A1261" w:rsidP="0022673B">
      <w:pPr>
        <w:pStyle w:val="Nadpis1"/>
        <w:rPr>
          <w:rFonts w:ascii="Arial" w:hAnsi="Arial"/>
        </w:rPr>
      </w:pPr>
      <w:r w:rsidRPr="00166077">
        <w:rPr>
          <w:rFonts w:ascii="Arial" w:hAnsi="Arial"/>
        </w:rPr>
        <w:t xml:space="preserve">základné náležitosti </w:t>
      </w:r>
      <w:r w:rsidR="00A04AAD" w:rsidRPr="00166077">
        <w:rPr>
          <w:rFonts w:ascii="Arial" w:hAnsi="Arial"/>
        </w:rPr>
        <w:t xml:space="preserve">DOKUMENTÁCIE </w:t>
      </w:r>
      <w:r w:rsidR="00FB0466" w:rsidRPr="00166077">
        <w:rPr>
          <w:rFonts w:ascii="Arial" w:hAnsi="Arial"/>
        </w:rPr>
        <w:t>TEchnick</w:t>
      </w:r>
      <w:r w:rsidR="000500E7" w:rsidRPr="00166077">
        <w:rPr>
          <w:rFonts w:ascii="Arial" w:hAnsi="Arial"/>
        </w:rPr>
        <w:t>Ý PODKLAD</w:t>
      </w:r>
      <w:r w:rsidR="00FB0466" w:rsidRPr="00166077">
        <w:rPr>
          <w:rFonts w:ascii="Arial" w:hAnsi="Arial"/>
        </w:rPr>
        <w:t xml:space="preserve"> (TP</w:t>
      </w:r>
      <w:r w:rsidR="00F44C15" w:rsidRPr="00166077">
        <w:rPr>
          <w:rFonts w:ascii="Arial" w:hAnsi="Arial"/>
        </w:rPr>
        <w:t xml:space="preserve">) a základné náležitosti súvisiacich štúdií </w:t>
      </w:r>
    </w:p>
    <w:p w14:paraId="2372BE12" w14:textId="77777777" w:rsidR="00ED33B8" w:rsidRPr="00166077" w:rsidRDefault="00ED33B8" w:rsidP="00F42DEB">
      <w:pPr>
        <w:rPr>
          <w:rFonts w:ascii="Arial" w:hAnsi="Arial" w:cs="Arial"/>
          <w:color w:val="FF0000"/>
        </w:rPr>
      </w:pPr>
    </w:p>
    <w:p w14:paraId="5594128A" w14:textId="749C2569" w:rsidR="00F42DEB" w:rsidRPr="00D05C9D" w:rsidRDefault="00F42DEB" w:rsidP="00F42DEB">
      <w:pPr>
        <w:rPr>
          <w:rFonts w:ascii="Arial" w:hAnsi="Arial" w:cs="Arial"/>
          <w:sz w:val="22"/>
          <w:u w:val="single"/>
        </w:rPr>
      </w:pPr>
      <w:r w:rsidRPr="00D05C9D">
        <w:rPr>
          <w:rFonts w:ascii="Arial" w:hAnsi="Arial" w:cs="Arial"/>
          <w:sz w:val="22"/>
          <w:u w:val="single"/>
        </w:rPr>
        <w:t xml:space="preserve">Dokumentácia </w:t>
      </w:r>
      <w:r w:rsidR="00A175B6" w:rsidRPr="00D05C9D">
        <w:rPr>
          <w:rFonts w:ascii="Arial" w:hAnsi="Arial" w:cs="Arial"/>
          <w:sz w:val="22"/>
          <w:u w:val="single"/>
        </w:rPr>
        <w:t>Technick</w:t>
      </w:r>
      <w:r w:rsidR="000500E7" w:rsidRPr="00D05C9D">
        <w:rPr>
          <w:rFonts w:ascii="Arial" w:hAnsi="Arial" w:cs="Arial"/>
          <w:sz w:val="22"/>
          <w:u w:val="single"/>
        </w:rPr>
        <w:t>ý</w:t>
      </w:r>
      <w:r w:rsidR="00A175B6" w:rsidRPr="00D05C9D">
        <w:rPr>
          <w:rFonts w:ascii="Arial" w:hAnsi="Arial" w:cs="Arial"/>
          <w:sz w:val="22"/>
          <w:u w:val="single"/>
        </w:rPr>
        <w:t xml:space="preserve"> po</w:t>
      </w:r>
      <w:r w:rsidR="000500E7" w:rsidRPr="00D05C9D">
        <w:rPr>
          <w:rFonts w:ascii="Arial" w:hAnsi="Arial" w:cs="Arial"/>
          <w:sz w:val="22"/>
          <w:u w:val="single"/>
        </w:rPr>
        <w:t>dklad</w:t>
      </w:r>
      <w:r w:rsidR="00A175B6" w:rsidRPr="00D05C9D">
        <w:rPr>
          <w:rFonts w:ascii="Arial" w:hAnsi="Arial" w:cs="Arial"/>
          <w:sz w:val="22"/>
          <w:u w:val="single"/>
        </w:rPr>
        <w:t xml:space="preserve"> </w:t>
      </w:r>
      <w:r w:rsidRPr="00D05C9D">
        <w:rPr>
          <w:rFonts w:ascii="Arial" w:hAnsi="Arial" w:cs="Arial"/>
          <w:sz w:val="22"/>
          <w:u w:val="single"/>
        </w:rPr>
        <w:t>(</w:t>
      </w:r>
      <w:r w:rsidR="00A175B6" w:rsidRPr="00D05C9D">
        <w:rPr>
          <w:rFonts w:ascii="Arial" w:hAnsi="Arial" w:cs="Arial"/>
          <w:sz w:val="22"/>
          <w:u w:val="single"/>
        </w:rPr>
        <w:t>TP</w:t>
      </w:r>
      <w:r w:rsidR="00997F70" w:rsidRPr="00D05C9D">
        <w:rPr>
          <w:rFonts w:ascii="Arial" w:hAnsi="Arial" w:cs="Arial"/>
          <w:sz w:val="22"/>
          <w:u w:val="single"/>
        </w:rPr>
        <w:t>) bude mať</w:t>
      </w:r>
      <w:r w:rsidRPr="00D05C9D">
        <w:rPr>
          <w:rFonts w:ascii="Arial" w:hAnsi="Arial" w:cs="Arial"/>
          <w:sz w:val="22"/>
          <w:u w:val="single"/>
        </w:rPr>
        <w:t xml:space="preserve"> tieto časti:</w:t>
      </w:r>
    </w:p>
    <w:p w14:paraId="64298A45" w14:textId="5E76DE70" w:rsidR="00F42DEB" w:rsidRPr="00D05C9D" w:rsidRDefault="00997F70" w:rsidP="00F42DEB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ab/>
      </w:r>
    </w:p>
    <w:p w14:paraId="28AA6138" w14:textId="5D7ACB78" w:rsidR="00F42DEB" w:rsidRPr="00D05C9D" w:rsidRDefault="0026493A" w:rsidP="00F42DEB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A</w:t>
      </w:r>
      <w:r w:rsidR="00997F70" w:rsidRPr="00D05C9D">
        <w:rPr>
          <w:rFonts w:ascii="Arial" w:hAnsi="Arial"/>
          <w:sz w:val="22"/>
        </w:rPr>
        <w:t>.</w:t>
      </w:r>
      <w:r w:rsidR="00997F70" w:rsidRPr="00D05C9D">
        <w:rPr>
          <w:rFonts w:ascii="Arial" w:hAnsi="Arial"/>
          <w:sz w:val="22"/>
        </w:rPr>
        <w:tab/>
      </w:r>
      <w:r w:rsidR="001D0FDA" w:rsidRPr="00D05C9D">
        <w:rPr>
          <w:rFonts w:ascii="Arial" w:hAnsi="Arial"/>
          <w:sz w:val="22"/>
        </w:rPr>
        <w:t>Sprievodná</w:t>
      </w:r>
      <w:r w:rsidR="00F42DEB" w:rsidRPr="00D05C9D">
        <w:rPr>
          <w:rFonts w:ascii="Arial" w:hAnsi="Arial"/>
          <w:sz w:val="22"/>
        </w:rPr>
        <w:t xml:space="preserve"> správa</w:t>
      </w:r>
    </w:p>
    <w:p w14:paraId="4ADC945C" w14:textId="77777777" w:rsidR="0026493A" w:rsidRPr="00D05C9D" w:rsidRDefault="0026493A" w:rsidP="0026493A">
      <w:pPr>
        <w:rPr>
          <w:sz w:val="22"/>
        </w:rPr>
      </w:pPr>
    </w:p>
    <w:p w14:paraId="0001C21C" w14:textId="335BA7AF" w:rsidR="0026493A" w:rsidRPr="00D05C9D" w:rsidRDefault="0026493A" w:rsidP="0026493A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B.</w:t>
      </w:r>
      <w:r w:rsidRPr="00D05C9D">
        <w:rPr>
          <w:rFonts w:ascii="Arial" w:hAnsi="Arial"/>
          <w:sz w:val="22"/>
        </w:rPr>
        <w:tab/>
        <w:t>Grafická časť</w:t>
      </w:r>
    </w:p>
    <w:p w14:paraId="2B606741" w14:textId="1E3A95AA" w:rsidR="00F42DEB" w:rsidRPr="00D05C9D" w:rsidRDefault="0026493A" w:rsidP="00F42DEB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1</w:t>
      </w:r>
      <w:r w:rsidR="00997F70" w:rsidRPr="00D05C9D">
        <w:rPr>
          <w:rFonts w:ascii="Arial" w:hAnsi="Arial"/>
          <w:sz w:val="22"/>
        </w:rPr>
        <w:t>.</w:t>
      </w:r>
      <w:r w:rsidR="00997F70" w:rsidRPr="00D05C9D">
        <w:rPr>
          <w:rFonts w:ascii="Arial" w:hAnsi="Arial"/>
          <w:sz w:val="22"/>
        </w:rPr>
        <w:tab/>
        <w:t>Prehľadná situácia</w:t>
      </w:r>
    </w:p>
    <w:p w14:paraId="2C65EE26" w14:textId="4DAFD6C8" w:rsidR="00F42DEB" w:rsidRPr="00D05C9D" w:rsidRDefault="0026493A" w:rsidP="00F42DEB">
      <w:pPr>
        <w:pStyle w:val="Nadpis3"/>
        <w:spacing w:before="0" w:after="0"/>
        <w:rPr>
          <w:rFonts w:ascii="Arial" w:hAnsi="Arial"/>
          <w:color w:val="FF0000"/>
          <w:sz w:val="22"/>
        </w:rPr>
      </w:pPr>
      <w:r w:rsidRPr="00D05C9D">
        <w:rPr>
          <w:rFonts w:ascii="Arial" w:hAnsi="Arial"/>
          <w:sz w:val="22"/>
        </w:rPr>
        <w:t>2</w:t>
      </w:r>
      <w:r w:rsidR="00997F70" w:rsidRPr="00D05C9D">
        <w:rPr>
          <w:rFonts w:ascii="Arial" w:hAnsi="Arial"/>
          <w:sz w:val="22"/>
        </w:rPr>
        <w:t>.</w:t>
      </w:r>
      <w:r w:rsidR="00997F70" w:rsidRPr="00D05C9D">
        <w:rPr>
          <w:rFonts w:ascii="Arial" w:hAnsi="Arial"/>
          <w:sz w:val="22"/>
        </w:rPr>
        <w:tab/>
        <w:t>Situácia upravených variantov</w:t>
      </w:r>
      <w:r w:rsidR="00B056C5" w:rsidRPr="00D05C9D">
        <w:rPr>
          <w:rFonts w:ascii="Arial" w:hAnsi="Arial"/>
          <w:sz w:val="22"/>
        </w:rPr>
        <w:t xml:space="preserve"> </w:t>
      </w:r>
      <w:r w:rsidR="00262281">
        <w:rPr>
          <w:rFonts w:ascii="Arial" w:hAnsi="Arial"/>
          <w:sz w:val="22"/>
        </w:rPr>
        <w:t xml:space="preserve">a </w:t>
      </w:r>
      <w:r w:rsidR="00262281" w:rsidRPr="00D05C9D">
        <w:rPr>
          <w:rFonts w:ascii="Arial" w:hAnsi="Arial"/>
          <w:sz w:val="22"/>
        </w:rPr>
        <w:t>nov</w:t>
      </w:r>
      <w:r w:rsidR="00262281">
        <w:rPr>
          <w:rFonts w:ascii="Arial" w:hAnsi="Arial"/>
          <w:sz w:val="22"/>
        </w:rPr>
        <w:t>ého</w:t>
      </w:r>
      <w:r w:rsidR="00262281" w:rsidRPr="00D05C9D">
        <w:rPr>
          <w:rFonts w:ascii="Arial" w:hAnsi="Arial"/>
          <w:sz w:val="22"/>
        </w:rPr>
        <w:t xml:space="preserve"> </w:t>
      </w:r>
      <w:r w:rsidR="00B056C5" w:rsidRPr="00D05C9D">
        <w:rPr>
          <w:rFonts w:ascii="Arial" w:hAnsi="Arial"/>
          <w:sz w:val="22"/>
        </w:rPr>
        <w:t>variant</w:t>
      </w:r>
      <w:r w:rsidR="00262281">
        <w:rPr>
          <w:rFonts w:ascii="Arial" w:hAnsi="Arial"/>
          <w:sz w:val="22"/>
        </w:rPr>
        <w:t>u</w:t>
      </w:r>
    </w:p>
    <w:p w14:paraId="5D6DF0DC" w14:textId="501ABBF8" w:rsidR="00F42DEB" w:rsidRPr="00D05C9D" w:rsidRDefault="0026493A" w:rsidP="00F42DEB">
      <w:pPr>
        <w:pStyle w:val="Nadpis3"/>
        <w:spacing w:before="0" w:after="0"/>
        <w:rPr>
          <w:rFonts w:ascii="Arial" w:hAnsi="Arial"/>
          <w:color w:val="FF0000"/>
          <w:sz w:val="22"/>
        </w:rPr>
      </w:pPr>
      <w:r w:rsidRPr="00D05C9D">
        <w:rPr>
          <w:rFonts w:ascii="Arial" w:hAnsi="Arial"/>
          <w:sz w:val="22"/>
        </w:rPr>
        <w:t>3</w:t>
      </w:r>
      <w:r w:rsidR="00997F70" w:rsidRPr="00D05C9D">
        <w:rPr>
          <w:rFonts w:ascii="Arial" w:hAnsi="Arial"/>
          <w:sz w:val="22"/>
        </w:rPr>
        <w:t>.</w:t>
      </w:r>
      <w:r w:rsidR="00997F70" w:rsidRPr="00D05C9D">
        <w:rPr>
          <w:rFonts w:ascii="Arial" w:hAnsi="Arial"/>
          <w:sz w:val="22"/>
        </w:rPr>
        <w:tab/>
      </w:r>
      <w:proofErr w:type="spellStart"/>
      <w:r w:rsidR="00997F70" w:rsidRPr="00D05C9D">
        <w:rPr>
          <w:rFonts w:ascii="Arial" w:hAnsi="Arial"/>
          <w:sz w:val="22"/>
        </w:rPr>
        <w:t>Ortofotomapa</w:t>
      </w:r>
      <w:proofErr w:type="spellEnd"/>
      <w:r w:rsidR="00997F70" w:rsidRPr="00D05C9D">
        <w:rPr>
          <w:rFonts w:ascii="Arial" w:hAnsi="Arial"/>
          <w:sz w:val="22"/>
        </w:rPr>
        <w:t xml:space="preserve"> upravených variantov</w:t>
      </w:r>
      <w:r w:rsidR="00522AA9" w:rsidRPr="00D05C9D">
        <w:rPr>
          <w:rFonts w:ascii="Arial" w:hAnsi="Arial"/>
          <w:sz w:val="22"/>
        </w:rPr>
        <w:t xml:space="preserve"> </w:t>
      </w:r>
      <w:r w:rsidR="00262281">
        <w:rPr>
          <w:rFonts w:ascii="Arial" w:hAnsi="Arial"/>
          <w:sz w:val="22"/>
        </w:rPr>
        <w:t xml:space="preserve">a </w:t>
      </w:r>
      <w:r w:rsidR="00262281" w:rsidRPr="00D05C9D">
        <w:rPr>
          <w:rFonts w:ascii="Arial" w:hAnsi="Arial"/>
          <w:sz w:val="22"/>
        </w:rPr>
        <w:t>nov</w:t>
      </w:r>
      <w:r w:rsidR="00262281">
        <w:rPr>
          <w:rFonts w:ascii="Arial" w:hAnsi="Arial"/>
          <w:sz w:val="22"/>
        </w:rPr>
        <w:t>ého</w:t>
      </w:r>
      <w:r w:rsidR="00262281" w:rsidRPr="00D05C9D">
        <w:rPr>
          <w:rFonts w:ascii="Arial" w:hAnsi="Arial"/>
          <w:sz w:val="22"/>
        </w:rPr>
        <w:t xml:space="preserve"> </w:t>
      </w:r>
      <w:r w:rsidR="00B056C5" w:rsidRPr="00D05C9D">
        <w:rPr>
          <w:rFonts w:ascii="Arial" w:hAnsi="Arial"/>
          <w:sz w:val="22"/>
        </w:rPr>
        <w:t>variant</w:t>
      </w:r>
      <w:r w:rsidR="00262281">
        <w:rPr>
          <w:rFonts w:ascii="Arial" w:hAnsi="Arial"/>
          <w:sz w:val="22"/>
        </w:rPr>
        <w:t>u</w:t>
      </w:r>
    </w:p>
    <w:p w14:paraId="2995B5A0" w14:textId="0AA8D0DC" w:rsidR="00617F9B" w:rsidRPr="00D05C9D" w:rsidRDefault="0026493A" w:rsidP="00997F70">
      <w:pPr>
        <w:pStyle w:val="Nadpis3"/>
        <w:spacing w:before="0" w:after="0"/>
        <w:rPr>
          <w:rFonts w:ascii="Arial" w:hAnsi="Arial"/>
          <w:color w:val="FF0000"/>
          <w:sz w:val="22"/>
        </w:rPr>
      </w:pPr>
      <w:r w:rsidRPr="00D05C9D">
        <w:rPr>
          <w:rFonts w:ascii="Arial" w:hAnsi="Arial"/>
          <w:sz w:val="22"/>
        </w:rPr>
        <w:t>4</w:t>
      </w:r>
      <w:r w:rsidR="00F42DEB" w:rsidRPr="00D05C9D">
        <w:rPr>
          <w:rFonts w:ascii="Arial" w:hAnsi="Arial"/>
          <w:sz w:val="22"/>
        </w:rPr>
        <w:t>.</w:t>
      </w:r>
      <w:r w:rsidR="00F42DEB" w:rsidRPr="00D05C9D">
        <w:rPr>
          <w:rFonts w:ascii="Arial" w:hAnsi="Arial"/>
          <w:sz w:val="22"/>
        </w:rPr>
        <w:tab/>
      </w:r>
      <w:r w:rsidR="00617F9B" w:rsidRPr="00D05C9D">
        <w:rPr>
          <w:rFonts w:ascii="Arial" w:hAnsi="Arial"/>
          <w:sz w:val="22"/>
        </w:rPr>
        <w:t>Pozdĺžny profil upravených variantov</w:t>
      </w:r>
      <w:r w:rsidR="00933909">
        <w:rPr>
          <w:rFonts w:ascii="Arial" w:hAnsi="Arial"/>
          <w:sz w:val="22"/>
        </w:rPr>
        <w:t xml:space="preserve"> </w:t>
      </w:r>
      <w:r w:rsidR="00262281">
        <w:rPr>
          <w:rFonts w:ascii="Arial" w:hAnsi="Arial"/>
          <w:sz w:val="22"/>
        </w:rPr>
        <w:t xml:space="preserve">a </w:t>
      </w:r>
      <w:r w:rsidR="00262281" w:rsidRPr="00D05C9D">
        <w:rPr>
          <w:rFonts w:ascii="Arial" w:hAnsi="Arial"/>
          <w:sz w:val="22"/>
        </w:rPr>
        <w:t>nov</w:t>
      </w:r>
      <w:r w:rsidR="00262281">
        <w:rPr>
          <w:rFonts w:ascii="Arial" w:hAnsi="Arial"/>
          <w:sz w:val="22"/>
        </w:rPr>
        <w:t>ého</w:t>
      </w:r>
      <w:r w:rsidR="00262281" w:rsidRPr="00D05C9D">
        <w:rPr>
          <w:rFonts w:ascii="Arial" w:hAnsi="Arial"/>
          <w:sz w:val="22"/>
        </w:rPr>
        <w:t xml:space="preserve"> </w:t>
      </w:r>
      <w:r w:rsidR="00B056C5" w:rsidRPr="00D05C9D">
        <w:rPr>
          <w:rFonts w:ascii="Arial" w:hAnsi="Arial"/>
          <w:sz w:val="22"/>
        </w:rPr>
        <w:t>variant</w:t>
      </w:r>
      <w:r w:rsidR="00262281">
        <w:rPr>
          <w:rFonts w:ascii="Arial" w:hAnsi="Arial"/>
          <w:sz w:val="22"/>
        </w:rPr>
        <w:t>u</w:t>
      </w:r>
    </w:p>
    <w:p w14:paraId="21C68F3B" w14:textId="118AB386" w:rsidR="004270EC" w:rsidRPr="00D05C9D" w:rsidRDefault="0026493A" w:rsidP="00997F70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5</w:t>
      </w:r>
      <w:r w:rsidR="00617F9B" w:rsidRPr="00D05C9D">
        <w:rPr>
          <w:rFonts w:ascii="Arial" w:hAnsi="Arial"/>
          <w:sz w:val="22"/>
        </w:rPr>
        <w:t>.</w:t>
      </w:r>
      <w:r w:rsidR="00617F9B" w:rsidRPr="00D05C9D">
        <w:rPr>
          <w:rFonts w:ascii="Arial" w:hAnsi="Arial"/>
          <w:sz w:val="22"/>
        </w:rPr>
        <w:tab/>
      </w:r>
      <w:r w:rsidR="001D0FDA" w:rsidRPr="00D05C9D">
        <w:rPr>
          <w:rFonts w:ascii="Arial" w:hAnsi="Arial"/>
          <w:sz w:val="22"/>
        </w:rPr>
        <w:t>Schém</w:t>
      </w:r>
      <w:r w:rsidR="00E71064" w:rsidRPr="00D05C9D">
        <w:rPr>
          <w:rFonts w:ascii="Arial" w:hAnsi="Arial"/>
          <w:sz w:val="22"/>
        </w:rPr>
        <w:t>y mostov</w:t>
      </w:r>
      <w:r w:rsidR="00EE1148">
        <w:rPr>
          <w:rFonts w:ascii="Arial" w:hAnsi="Arial"/>
          <w:sz w:val="22"/>
        </w:rPr>
        <w:t xml:space="preserve"> a tunelov</w:t>
      </w:r>
    </w:p>
    <w:p w14:paraId="0C0C755F" w14:textId="48C77C8B" w:rsidR="00997F70" w:rsidRPr="00D05C9D" w:rsidRDefault="00EE1148" w:rsidP="00997F70">
      <w:pPr>
        <w:pStyle w:val="Nadpis3"/>
        <w:spacing w:before="0" w:after="0"/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color w:val="000000" w:themeColor="text1"/>
          <w:sz w:val="22"/>
        </w:rPr>
        <w:t>6</w:t>
      </w:r>
      <w:r w:rsidR="004270EC" w:rsidRPr="00D05C9D">
        <w:rPr>
          <w:rFonts w:ascii="Arial" w:hAnsi="Arial"/>
          <w:color w:val="000000" w:themeColor="text1"/>
          <w:sz w:val="22"/>
        </w:rPr>
        <w:t>.</w:t>
      </w:r>
      <w:r w:rsidR="004270EC" w:rsidRPr="00D05C9D">
        <w:rPr>
          <w:rFonts w:ascii="Arial" w:hAnsi="Arial"/>
          <w:color w:val="000000" w:themeColor="text1"/>
          <w:sz w:val="22"/>
        </w:rPr>
        <w:tab/>
      </w:r>
      <w:r w:rsidR="00997F70" w:rsidRPr="00D05C9D">
        <w:rPr>
          <w:rFonts w:ascii="Arial" w:hAnsi="Arial"/>
          <w:color w:val="000000" w:themeColor="text1"/>
          <w:sz w:val="22"/>
        </w:rPr>
        <w:t>Vizualizácie</w:t>
      </w:r>
    </w:p>
    <w:p w14:paraId="70172711" w14:textId="41F3D7B1" w:rsidR="0026493A" w:rsidRPr="00D05C9D" w:rsidRDefault="0026493A" w:rsidP="0026493A">
      <w:pPr>
        <w:rPr>
          <w:sz w:val="22"/>
        </w:rPr>
      </w:pPr>
    </w:p>
    <w:p w14:paraId="7BE4517D" w14:textId="2801C281" w:rsidR="007027F0" w:rsidRPr="00D05C9D" w:rsidRDefault="0026493A" w:rsidP="008D22C1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C</w:t>
      </w:r>
      <w:r w:rsidR="00DA5344" w:rsidRPr="00D05C9D">
        <w:rPr>
          <w:rFonts w:ascii="Arial" w:hAnsi="Arial"/>
          <w:sz w:val="22"/>
        </w:rPr>
        <w:t>.</w:t>
      </w:r>
      <w:r w:rsidR="00DA5344" w:rsidRPr="00D05C9D">
        <w:rPr>
          <w:rFonts w:ascii="Arial" w:hAnsi="Arial"/>
          <w:sz w:val="22"/>
        </w:rPr>
        <w:tab/>
        <w:t>Doklad</w:t>
      </w:r>
      <w:r w:rsidR="00262281">
        <w:rPr>
          <w:rFonts w:ascii="Arial" w:hAnsi="Arial"/>
          <w:sz w:val="22"/>
        </w:rPr>
        <w:t>y</w:t>
      </w:r>
    </w:p>
    <w:p w14:paraId="52B03A78" w14:textId="601BCB08" w:rsidR="00583003" w:rsidRPr="00D05C9D" w:rsidRDefault="0026493A" w:rsidP="00DA5344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D</w:t>
      </w:r>
      <w:r w:rsidR="00DA5344" w:rsidRPr="00D05C9D">
        <w:rPr>
          <w:rFonts w:ascii="Arial" w:hAnsi="Arial"/>
          <w:sz w:val="22"/>
        </w:rPr>
        <w:t>.</w:t>
      </w:r>
      <w:r w:rsidR="00DA5344" w:rsidRPr="00D05C9D">
        <w:rPr>
          <w:rFonts w:ascii="Arial" w:hAnsi="Arial"/>
          <w:sz w:val="22"/>
        </w:rPr>
        <w:tab/>
        <w:t>Orientačné stavebné náklady upravených variantov</w:t>
      </w:r>
      <w:r w:rsidR="00262281">
        <w:rPr>
          <w:rFonts w:ascii="Arial" w:hAnsi="Arial"/>
          <w:sz w:val="22"/>
        </w:rPr>
        <w:t xml:space="preserve"> a nového variantu</w:t>
      </w:r>
    </w:p>
    <w:p w14:paraId="5C747236" w14:textId="1DDA1A81" w:rsidR="00C750EC" w:rsidRPr="00D05C9D" w:rsidRDefault="00C750EC" w:rsidP="00C750EC">
      <w:pPr>
        <w:pStyle w:val="Nadpis3"/>
        <w:spacing w:before="0" w:after="0"/>
        <w:rPr>
          <w:rFonts w:ascii="Arial" w:hAnsi="Arial"/>
          <w:sz w:val="22"/>
        </w:rPr>
      </w:pPr>
      <w:r w:rsidRPr="00D05C9D">
        <w:rPr>
          <w:rFonts w:ascii="Arial" w:hAnsi="Arial"/>
          <w:sz w:val="22"/>
        </w:rPr>
        <w:t>E.</w:t>
      </w:r>
      <w:r w:rsidRPr="00D05C9D">
        <w:rPr>
          <w:rFonts w:ascii="Arial" w:hAnsi="Arial"/>
          <w:sz w:val="22"/>
        </w:rPr>
        <w:tab/>
      </w:r>
      <w:proofErr w:type="spellStart"/>
      <w:r w:rsidRPr="00D05C9D">
        <w:rPr>
          <w:rFonts w:ascii="Arial" w:hAnsi="Arial"/>
          <w:sz w:val="22"/>
        </w:rPr>
        <w:t>Prílohová</w:t>
      </w:r>
      <w:proofErr w:type="spellEnd"/>
      <w:r w:rsidRPr="00D05C9D">
        <w:rPr>
          <w:rFonts w:ascii="Arial" w:hAnsi="Arial"/>
          <w:sz w:val="22"/>
        </w:rPr>
        <w:t xml:space="preserve"> časť</w:t>
      </w:r>
    </w:p>
    <w:p w14:paraId="056D6BE1" w14:textId="474227B8" w:rsidR="00C750EC" w:rsidRPr="00D05C9D" w:rsidRDefault="00C750EC" w:rsidP="00C750EC">
      <w:pPr>
        <w:rPr>
          <w:sz w:val="22"/>
        </w:rPr>
      </w:pPr>
    </w:p>
    <w:p w14:paraId="7C0A7ABA" w14:textId="77777777" w:rsidR="00DA5344" w:rsidRPr="00D05C9D" w:rsidRDefault="00DA5344" w:rsidP="00DA5344">
      <w:pPr>
        <w:rPr>
          <w:sz w:val="22"/>
        </w:rPr>
      </w:pPr>
    </w:p>
    <w:p w14:paraId="3F002A2E" w14:textId="641DDB09" w:rsidR="0024564C" w:rsidRPr="00D05C9D" w:rsidRDefault="0024564C" w:rsidP="00A425DC">
      <w:pPr>
        <w:pStyle w:val="075"/>
        <w:rPr>
          <w:rFonts w:ascii="Arial" w:hAnsi="Arial" w:cs="Arial"/>
          <w:color w:val="FF0000"/>
          <w:sz w:val="22"/>
          <w:u w:val="single"/>
        </w:rPr>
      </w:pPr>
    </w:p>
    <w:p w14:paraId="6868E16D" w14:textId="7D5C8A20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622BE8BB" w14:textId="122F7C2B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42BB3D89" w14:textId="075D5020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21D79FE3" w14:textId="36291332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60D22441" w14:textId="04ADB715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17555ED2" w14:textId="31A326F7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5B1AA19A" w14:textId="44E04E77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6C2F08F7" w14:textId="4C371635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785BDDC5" w14:textId="00D6C7A7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4AB60F2F" w14:textId="042B543C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0D4B374D" w14:textId="4048CC44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43D12D96" w14:textId="6806C493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66B02B91" w14:textId="33270986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7BA52953" w14:textId="01D73752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3871FEB6" w14:textId="5F024598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7534B5E0" w14:textId="28170712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167704A6" w14:textId="15E65AC3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4134AF40" w14:textId="409096FA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05FCD15C" w14:textId="2B50874E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4B639506" w14:textId="7017C228" w:rsidR="00C750EC" w:rsidRPr="00166077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5A8073DD" w14:textId="72BB37DA" w:rsidR="00C750EC" w:rsidRDefault="00C750EC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135A9A0A" w14:textId="3D3B136E" w:rsidR="00C21F9A" w:rsidRDefault="00C21F9A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34A349B0" w14:textId="77777777" w:rsidR="00933909" w:rsidRDefault="00933909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1E6525E0" w14:textId="77777777" w:rsidR="005C1EA2" w:rsidRPr="00166077" w:rsidRDefault="005C1EA2" w:rsidP="00A425DC">
      <w:pPr>
        <w:pStyle w:val="075"/>
        <w:rPr>
          <w:rFonts w:ascii="Arial" w:hAnsi="Arial" w:cs="Arial"/>
          <w:color w:val="FF0000"/>
          <w:u w:val="single"/>
        </w:rPr>
      </w:pPr>
    </w:p>
    <w:p w14:paraId="045EFDC8" w14:textId="6D5AED8E" w:rsidR="00992F32" w:rsidRPr="00D05C9D" w:rsidRDefault="0026493A" w:rsidP="00992F32">
      <w:pPr>
        <w:pStyle w:val="Nadpis2"/>
        <w:rPr>
          <w:rFonts w:ascii="Arial" w:hAnsi="Arial"/>
          <w:sz w:val="22"/>
          <w:szCs w:val="22"/>
        </w:rPr>
      </w:pPr>
      <w:r w:rsidRPr="00D05C9D">
        <w:rPr>
          <w:rFonts w:ascii="Arial" w:hAnsi="Arial"/>
          <w:sz w:val="22"/>
          <w:szCs w:val="22"/>
        </w:rPr>
        <w:lastRenderedPageBreak/>
        <w:t>A</w:t>
      </w:r>
      <w:r w:rsidR="00992F32" w:rsidRPr="00D05C9D">
        <w:rPr>
          <w:rFonts w:ascii="Arial" w:hAnsi="Arial"/>
          <w:sz w:val="22"/>
          <w:szCs w:val="22"/>
        </w:rPr>
        <w:t>.</w:t>
      </w:r>
      <w:r w:rsidR="00992F32" w:rsidRPr="00D05C9D">
        <w:rPr>
          <w:rFonts w:ascii="Arial" w:hAnsi="Arial"/>
          <w:sz w:val="22"/>
          <w:szCs w:val="22"/>
        </w:rPr>
        <w:tab/>
      </w:r>
      <w:r w:rsidR="004A4151" w:rsidRPr="00D05C9D">
        <w:rPr>
          <w:rFonts w:ascii="Arial" w:hAnsi="Arial"/>
          <w:sz w:val="22"/>
          <w:szCs w:val="22"/>
        </w:rPr>
        <w:t>SPRIEVODNÁ</w:t>
      </w:r>
      <w:r w:rsidR="00992F32" w:rsidRPr="00D05C9D">
        <w:rPr>
          <w:rFonts w:ascii="Arial" w:hAnsi="Arial"/>
          <w:sz w:val="22"/>
          <w:szCs w:val="22"/>
        </w:rPr>
        <w:t xml:space="preserve"> SPRÁVA</w:t>
      </w:r>
    </w:p>
    <w:p w14:paraId="4B3A97AE" w14:textId="77777777" w:rsidR="00992F32" w:rsidRPr="00D05C9D" w:rsidRDefault="00992F32" w:rsidP="00992F32">
      <w:pPr>
        <w:pStyle w:val="Nadpis3"/>
        <w:rPr>
          <w:rFonts w:ascii="Arial" w:hAnsi="Arial"/>
          <w:sz w:val="22"/>
          <w:szCs w:val="22"/>
        </w:rPr>
      </w:pPr>
      <w:r w:rsidRPr="00D05C9D">
        <w:rPr>
          <w:rFonts w:ascii="Arial" w:hAnsi="Arial"/>
          <w:sz w:val="22"/>
          <w:szCs w:val="22"/>
        </w:rPr>
        <w:t>Obsah</w:t>
      </w:r>
    </w:p>
    <w:p w14:paraId="21D9C6A1" w14:textId="58179BFF" w:rsidR="00F34D2C" w:rsidRPr="00D05C9D" w:rsidRDefault="00F34D2C" w:rsidP="00992F32">
      <w:pPr>
        <w:pStyle w:val="Nadpis3"/>
        <w:spacing w:before="0" w:after="0"/>
        <w:rPr>
          <w:rFonts w:ascii="Arial" w:hAnsi="Arial"/>
          <w:sz w:val="22"/>
          <w:szCs w:val="22"/>
        </w:rPr>
      </w:pPr>
      <w:r w:rsidRPr="00D05C9D">
        <w:rPr>
          <w:rFonts w:ascii="Arial" w:hAnsi="Arial"/>
          <w:sz w:val="22"/>
          <w:szCs w:val="22"/>
        </w:rPr>
        <w:t>1.</w:t>
      </w:r>
      <w:r w:rsidRPr="00D05C9D">
        <w:rPr>
          <w:rFonts w:ascii="Arial" w:hAnsi="Arial"/>
          <w:sz w:val="22"/>
          <w:szCs w:val="22"/>
        </w:rPr>
        <w:tab/>
        <w:t>Identifi</w:t>
      </w:r>
      <w:r w:rsidR="00DA5344" w:rsidRPr="00D05C9D">
        <w:rPr>
          <w:rFonts w:ascii="Arial" w:hAnsi="Arial"/>
          <w:sz w:val="22"/>
          <w:szCs w:val="22"/>
        </w:rPr>
        <w:t>kačné údaje</w:t>
      </w:r>
    </w:p>
    <w:p w14:paraId="3AA5CEDA" w14:textId="07F15421" w:rsidR="00992F32" w:rsidRPr="00D05C9D" w:rsidRDefault="00F34D2C" w:rsidP="00992F32">
      <w:pPr>
        <w:pStyle w:val="Nadpis3"/>
        <w:spacing w:before="0" w:after="0"/>
        <w:rPr>
          <w:rFonts w:ascii="Arial" w:hAnsi="Arial"/>
          <w:sz w:val="22"/>
          <w:szCs w:val="22"/>
        </w:rPr>
      </w:pPr>
      <w:r w:rsidRPr="00D05C9D">
        <w:rPr>
          <w:rFonts w:ascii="Arial" w:hAnsi="Arial"/>
          <w:sz w:val="22"/>
          <w:szCs w:val="22"/>
        </w:rPr>
        <w:t>2</w:t>
      </w:r>
      <w:r w:rsidR="00DA5344" w:rsidRPr="00D05C9D">
        <w:rPr>
          <w:rFonts w:ascii="Arial" w:hAnsi="Arial"/>
          <w:sz w:val="22"/>
          <w:szCs w:val="22"/>
        </w:rPr>
        <w:t>.</w:t>
      </w:r>
      <w:r w:rsidR="00DA5344" w:rsidRPr="00D05C9D">
        <w:rPr>
          <w:rFonts w:ascii="Arial" w:hAnsi="Arial"/>
          <w:sz w:val="22"/>
          <w:szCs w:val="22"/>
        </w:rPr>
        <w:tab/>
        <w:t>Z</w:t>
      </w:r>
      <w:r w:rsidR="002875A3" w:rsidRPr="00D05C9D">
        <w:rPr>
          <w:rFonts w:ascii="Arial" w:hAnsi="Arial"/>
          <w:sz w:val="22"/>
          <w:szCs w:val="22"/>
        </w:rPr>
        <w:t xml:space="preserve">dôvodnenie </w:t>
      </w:r>
      <w:r w:rsidR="008D22C1" w:rsidRPr="00D05C9D">
        <w:rPr>
          <w:rFonts w:ascii="Arial" w:hAnsi="Arial"/>
          <w:sz w:val="22"/>
          <w:szCs w:val="22"/>
        </w:rPr>
        <w:t>technickej po</w:t>
      </w:r>
      <w:r w:rsidR="001E2CD2" w:rsidRPr="00D05C9D">
        <w:rPr>
          <w:rFonts w:ascii="Arial" w:hAnsi="Arial"/>
          <w:sz w:val="22"/>
          <w:szCs w:val="22"/>
        </w:rPr>
        <w:t>dkladu</w:t>
      </w:r>
    </w:p>
    <w:p w14:paraId="28A79144" w14:textId="690A4AEE" w:rsidR="001D0FDA" w:rsidRPr="00D05C9D" w:rsidRDefault="001D0FDA" w:rsidP="00771849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D05C9D">
        <w:rPr>
          <w:rFonts w:ascii="Arial" w:hAnsi="Arial" w:cs="Arial"/>
          <w:b/>
          <w:sz w:val="22"/>
          <w:szCs w:val="22"/>
        </w:rPr>
        <w:t>3.</w:t>
      </w:r>
      <w:r w:rsidRPr="00D05C9D">
        <w:rPr>
          <w:rFonts w:ascii="Arial" w:hAnsi="Arial" w:cs="Arial"/>
          <w:b/>
          <w:sz w:val="22"/>
          <w:szCs w:val="22"/>
        </w:rPr>
        <w:tab/>
        <w:t>Podklady a údaje pre technic</w:t>
      </w:r>
      <w:r w:rsidR="001E2CD2" w:rsidRPr="00D05C9D">
        <w:rPr>
          <w:rFonts w:ascii="Arial" w:hAnsi="Arial" w:cs="Arial"/>
          <w:b/>
          <w:sz w:val="22"/>
          <w:szCs w:val="22"/>
        </w:rPr>
        <w:t>kého podkladu</w:t>
      </w:r>
    </w:p>
    <w:p w14:paraId="1AA78537" w14:textId="4C0883F2" w:rsidR="00E72DA8" w:rsidRPr="00D05C9D" w:rsidRDefault="002C156D" w:rsidP="00E72DA8">
      <w:pPr>
        <w:pStyle w:val="Nadpis3"/>
        <w:spacing w:before="0" w:after="0"/>
        <w:rPr>
          <w:rFonts w:ascii="Arial" w:hAnsi="Arial"/>
          <w:sz w:val="22"/>
          <w:szCs w:val="22"/>
        </w:rPr>
      </w:pPr>
      <w:r w:rsidRPr="00D05C9D">
        <w:rPr>
          <w:rFonts w:ascii="Arial" w:hAnsi="Arial"/>
          <w:sz w:val="22"/>
          <w:szCs w:val="22"/>
        </w:rPr>
        <w:t>4</w:t>
      </w:r>
      <w:r w:rsidR="00DA5344" w:rsidRPr="00D05C9D">
        <w:rPr>
          <w:rFonts w:ascii="Arial" w:hAnsi="Arial"/>
          <w:sz w:val="22"/>
          <w:szCs w:val="22"/>
        </w:rPr>
        <w:t>.</w:t>
      </w:r>
      <w:r w:rsidR="00DA5344" w:rsidRPr="00D05C9D">
        <w:rPr>
          <w:rFonts w:ascii="Arial" w:hAnsi="Arial"/>
          <w:sz w:val="22"/>
          <w:szCs w:val="22"/>
        </w:rPr>
        <w:tab/>
      </w:r>
      <w:r w:rsidR="00A625E3" w:rsidRPr="00D05C9D">
        <w:rPr>
          <w:rFonts w:ascii="Arial" w:hAnsi="Arial"/>
          <w:sz w:val="22"/>
          <w:szCs w:val="22"/>
        </w:rPr>
        <w:t>Technické údaje o navrhovaných</w:t>
      </w:r>
      <w:r w:rsidR="00DA5344" w:rsidRPr="00D05C9D">
        <w:rPr>
          <w:rFonts w:ascii="Arial" w:hAnsi="Arial"/>
          <w:sz w:val="22"/>
          <w:szCs w:val="22"/>
        </w:rPr>
        <w:t xml:space="preserve"> </w:t>
      </w:r>
      <w:r w:rsidR="00A625E3" w:rsidRPr="00D05C9D">
        <w:rPr>
          <w:rFonts w:ascii="Arial" w:hAnsi="Arial"/>
          <w:sz w:val="22"/>
          <w:szCs w:val="22"/>
        </w:rPr>
        <w:t>alternatívach a variantoch</w:t>
      </w:r>
    </w:p>
    <w:p w14:paraId="042F5FB4" w14:textId="77777777" w:rsidR="00E72DA8" w:rsidRPr="00D05C9D" w:rsidRDefault="00E72DA8" w:rsidP="00E72DA8">
      <w:pPr>
        <w:rPr>
          <w:sz w:val="22"/>
          <w:szCs w:val="22"/>
        </w:rPr>
      </w:pPr>
    </w:p>
    <w:p w14:paraId="0A228B03" w14:textId="77777777" w:rsidR="009C4675" w:rsidRPr="00D05C9D" w:rsidRDefault="009C4675" w:rsidP="00F34D2C">
      <w:pPr>
        <w:pStyle w:val="00-075"/>
        <w:rPr>
          <w:rFonts w:ascii="Arial" w:hAnsi="Arial" w:cs="Arial"/>
          <w:color w:val="FF0000"/>
          <w:sz w:val="22"/>
          <w:szCs w:val="22"/>
        </w:rPr>
      </w:pPr>
    </w:p>
    <w:p w14:paraId="21C3140E" w14:textId="09527813" w:rsidR="00F34D2C" w:rsidRPr="00D05C9D" w:rsidRDefault="00F34D2C" w:rsidP="00F34D2C">
      <w:pPr>
        <w:pStyle w:val="00-075"/>
        <w:rPr>
          <w:rFonts w:ascii="Arial" w:hAnsi="Arial" w:cs="Arial"/>
          <w:b/>
          <w:sz w:val="22"/>
          <w:szCs w:val="22"/>
        </w:rPr>
      </w:pPr>
      <w:r w:rsidRPr="00D05C9D">
        <w:rPr>
          <w:rFonts w:ascii="Arial" w:hAnsi="Arial" w:cs="Arial"/>
          <w:b/>
          <w:sz w:val="22"/>
          <w:szCs w:val="22"/>
        </w:rPr>
        <w:t>1.</w:t>
      </w:r>
      <w:r w:rsidRPr="00D05C9D">
        <w:rPr>
          <w:rFonts w:ascii="Arial" w:hAnsi="Arial" w:cs="Arial"/>
          <w:b/>
          <w:sz w:val="22"/>
          <w:szCs w:val="22"/>
        </w:rPr>
        <w:tab/>
        <w:t xml:space="preserve">Identifikačné údaje </w:t>
      </w:r>
    </w:p>
    <w:p w14:paraId="53E51B33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1.1</w:t>
      </w:r>
      <w:r w:rsidRPr="00D05C9D">
        <w:rPr>
          <w:rFonts w:ascii="Arial" w:hAnsi="Arial" w:cs="Arial"/>
          <w:sz w:val="22"/>
          <w:szCs w:val="22"/>
        </w:rPr>
        <w:tab/>
        <w:t>Stavba</w:t>
      </w:r>
    </w:p>
    <w:p w14:paraId="1751639F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ab/>
        <w:t>Názov stavby, miesto stavby, katastrálne územie, druh stavby, kategória a druh cesty.</w:t>
      </w:r>
    </w:p>
    <w:p w14:paraId="28679A6A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1.2</w:t>
      </w:r>
      <w:r w:rsidRPr="00D05C9D">
        <w:rPr>
          <w:rFonts w:ascii="Arial" w:hAnsi="Arial" w:cs="Arial"/>
          <w:sz w:val="22"/>
          <w:szCs w:val="22"/>
        </w:rPr>
        <w:tab/>
        <w:t>Objednávateľ</w:t>
      </w:r>
    </w:p>
    <w:p w14:paraId="299B8B35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ab/>
        <w:t>Identifikačné údaje stavebníka a investora.</w:t>
      </w:r>
    </w:p>
    <w:p w14:paraId="4F383AA8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1.3</w:t>
      </w:r>
      <w:r w:rsidRPr="00D05C9D">
        <w:rPr>
          <w:rFonts w:ascii="Arial" w:hAnsi="Arial" w:cs="Arial"/>
          <w:sz w:val="22"/>
          <w:szCs w:val="22"/>
        </w:rPr>
        <w:tab/>
        <w:t>Zhotoviteľ</w:t>
      </w:r>
    </w:p>
    <w:p w14:paraId="3B2F2708" w14:textId="77777777" w:rsidR="00F34D2C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ab/>
        <w:t>Identifikačné údaje spracovateľa dokumentácie (meno organizácie, názov, sídlo, identifikačné číslo, meno hlavného inžiniera projektu, mená zodpovedných projektantov a spracovateľov podkladov a prieskumov).</w:t>
      </w:r>
    </w:p>
    <w:p w14:paraId="78E785AB" w14:textId="7168CB44" w:rsidR="009411D8" w:rsidRPr="00D05C9D" w:rsidRDefault="00F34D2C" w:rsidP="00CB3A4B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1.4</w:t>
      </w:r>
      <w:r w:rsidRPr="00D05C9D">
        <w:rPr>
          <w:rFonts w:ascii="Arial" w:hAnsi="Arial" w:cs="Arial"/>
          <w:sz w:val="22"/>
          <w:szCs w:val="22"/>
        </w:rPr>
        <w:tab/>
      </w:r>
      <w:r w:rsidR="009411D8" w:rsidRPr="00D05C9D">
        <w:rPr>
          <w:rFonts w:ascii="Arial" w:hAnsi="Arial" w:cs="Arial"/>
          <w:sz w:val="22"/>
          <w:szCs w:val="22"/>
        </w:rPr>
        <w:t xml:space="preserve">Účel a ciele </w:t>
      </w:r>
      <w:r w:rsidR="009C4675" w:rsidRPr="00D05C9D">
        <w:rPr>
          <w:rFonts w:ascii="Arial" w:hAnsi="Arial" w:cs="Arial"/>
          <w:sz w:val="22"/>
          <w:szCs w:val="22"/>
        </w:rPr>
        <w:t xml:space="preserve"> technick</w:t>
      </w:r>
      <w:r w:rsidR="001E2CD2" w:rsidRPr="00D05C9D">
        <w:rPr>
          <w:rFonts w:ascii="Arial" w:hAnsi="Arial" w:cs="Arial"/>
          <w:sz w:val="22"/>
          <w:szCs w:val="22"/>
        </w:rPr>
        <w:t>ého</w:t>
      </w:r>
      <w:r w:rsidR="009C4675" w:rsidRPr="00D05C9D">
        <w:rPr>
          <w:rFonts w:ascii="Arial" w:hAnsi="Arial" w:cs="Arial"/>
          <w:sz w:val="22"/>
          <w:szCs w:val="22"/>
        </w:rPr>
        <w:t xml:space="preserve"> po</w:t>
      </w:r>
      <w:r w:rsidR="001E2CD2" w:rsidRPr="00D05C9D">
        <w:rPr>
          <w:rFonts w:ascii="Arial" w:hAnsi="Arial" w:cs="Arial"/>
          <w:sz w:val="22"/>
          <w:szCs w:val="22"/>
        </w:rPr>
        <w:t>dkladu</w:t>
      </w:r>
    </w:p>
    <w:p w14:paraId="7C7EC980" w14:textId="590C73A8" w:rsidR="001979C3" w:rsidRDefault="009C4675" w:rsidP="004515D4">
      <w:pPr>
        <w:pStyle w:val="075-175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ab/>
      </w:r>
      <w:r w:rsidR="00CD14FD" w:rsidRPr="004515D4">
        <w:rPr>
          <w:rFonts w:ascii="Arial" w:hAnsi="Arial" w:cs="Arial"/>
          <w:sz w:val="22"/>
          <w:szCs w:val="22"/>
        </w:rPr>
        <w:t>Technick</w:t>
      </w:r>
      <w:r w:rsidR="000500E7" w:rsidRPr="004515D4">
        <w:rPr>
          <w:rFonts w:ascii="Arial" w:hAnsi="Arial" w:cs="Arial"/>
          <w:sz w:val="22"/>
          <w:szCs w:val="22"/>
        </w:rPr>
        <w:t>ý</w:t>
      </w:r>
      <w:r w:rsidR="00CD14FD" w:rsidRPr="004515D4">
        <w:rPr>
          <w:rFonts w:ascii="Arial" w:hAnsi="Arial" w:cs="Arial"/>
          <w:sz w:val="22"/>
          <w:szCs w:val="22"/>
        </w:rPr>
        <w:t xml:space="preserve"> p</w:t>
      </w:r>
      <w:r w:rsidR="000500E7" w:rsidRPr="004515D4">
        <w:rPr>
          <w:rFonts w:ascii="Arial" w:hAnsi="Arial" w:cs="Arial"/>
          <w:sz w:val="22"/>
          <w:szCs w:val="22"/>
        </w:rPr>
        <w:t>odklad</w:t>
      </w:r>
      <w:r w:rsidR="00CD14FD" w:rsidRPr="004515D4">
        <w:rPr>
          <w:rFonts w:ascii="Arial" w:hAnsi="Arial" w:cs="Arial"/>
          <w:sz w:val="22"/>
          <w:szCs w:val="22"/>
        </w:rPr>
        <w:t xml:space="preserve"> je p</w:t>
      </w:r>
      <w:r w:rsidRPr="004515D4">
        <w:rPr>
          <w:rFonts w:ascii="Arial" w:hAnsi="Arial" w:cs="Arial"/>
          <w:sz w:val="22"/>
          <w:szCs w:val="22"/>
        </w:rPr>
        <w:t>odklad k dopracovaniu správy o</w:t>
      </w:r>
      <w:r w:rsidR="00235F93" w:rsidRPr="004515D4">
        <w:rPr>
          <w:rFonts w:ascii="Arial" w:hAnsi="Arial" w:cs="Arial"/>
          <w:sz w:val="22"/>
          <w:szCs w:val="22"/>
        </w:rPr>
        <w:t> </w:t>
      </w:r>
      <w:r w:rsidRPr="004515D4">
        <w:rPr>
          <w:rFonts w:ascii="Arial" w:hAnsi="Arial" w:cs="Arial"/>
          <w:sz w:val="22"/>
          <w:szCs w:val="22"/>
        </w:rPr>
        <w:t>hodnotení</w:t>
      </w:r>
      <w:r w:rsidR="00235F93" w:rsidRPr="004515D4">
        <w:rPr>
          <w:rFonts w:ascii="Arial" w:hAnsi="Arial" w:cs="Arial"/>
          <w:sz w:val="22"/>
          <w:szCs w:val="22"/>
        </w:rPr>
        <w:t xml:space="preserve">. </w:t>
      </w:r>
      <w:r w:rsidR="00CD14FD" w:rsidRPr="004515D4">
        <w:rPr>
          <w:rFonts w:ascii="Arial" w:hAnsi="Arial" w:cs="Arial"/>
          <w:sz w:val="22"/>
          <w:szCs w:val="22"/>
        </w:rPr>
        <w:t>Rieši z</w:t>
      </w:r>
      <w:r w:rsidR="00235F93" w:rsidRPr="004515D4">
        <w:rPr>
          <w:rFonts w:ascii="Arial" w:hAnsi="Arial" w:cs="Arial"/>
          <w:sz w:val="22"/>
          <w:szCs w:val="22"/>
        </w:rPr>
        <w:t xml:space="preserve">apracovanie </w:t>
      </w:r>
      <w:r w:rsidR="00CD14FD" w:rsidRPr="004515D4">
        <w:rPr>
          <w:rFonts w:ascii="Arial" w:hAnsi="Arial" w:cs="Arial"/>
          <w:sz w:val="22"/>
          <w:szCs w:val="22"/>
        </w:rPr>
        <w:t xml:space="preserve">špecifických požiadaviek </w:t>
      </w:r>
      <w:r w:rsidR="00D10341" w:rsidRPr="004515D4">
        <w:rPr>
          <w:rFonts w:ascii="Arial" w:hAnsi="Arial" w:cs="Arial"/>
          <w:sz w:val="22"/>
          <w:szCs w:val="22"/>
        </w:rPr>
        <w:t>uvedených v Rozsahu hodnotenia</w:t>
      </w:r>
      <w:r w:rsidR="00D85EDD" w:rsidRPr="004515D4">
        <w:rPr>
          <w:rFonts w:ascii="Arial" w:hAnsi="Arial" w:cs="Arial"/>
          <w:sz w:val="22"/>
          <w:szCs w:val="22"/>
        </w:rPr>
        <w:t xml:space="preserve"> Ministerstva životného prostredia SR č. </w:t>
      </w:r>
      <w:bookmarkStart w:id="0" w:name="_Hlk214959239"/>
      <w:r w:rsidR="004515D4">
        <w:rPr>
          <w:rFonts w:ascii="Arial" w:hAnsi="Arial" w:cs="Arial"/>
          <w:sz w:val="22"/>
          <w:szCs w:val="22"/>
        </w:rPr>
        <w:t>14456/2025-11.1/</w:t>
      </w:r>
      <w:proofErr w:type="spellStart"/>
      <w:r w:rsidR="004515D4">
        <w:rPr>
          <w:rFonts w:ascii="Arial" w:hAnsi="Arial" w:cs="Arial"/>
          <w:sz w:val="22"/>
          <w:szCs w:val="22"/>
        </w:rPr>
        <w:t>dš</w:t>
      </w:r>
      <w:proofErr w:type="spellEnd"/>
      <w:r w:rsidR="004515D4">
        <w:rPr>
          <w:rFonts w:ascii="Arial" w:hAnsi="Arial" w:cs="Arial"/>
          <w:sz w:val="22"/>
          <w:szCs w:val="22"/>
        </w:rPr>
        <w:t xml:space="preserve">, 65645/2025, 65646/2025-N, 65647/2025-int. </w:t>
      </w:r>
      <w:r w:rsidR="00D85EDD" w:rsidRPr="004515D4">
        <w:rPr>
          <w:rFonts w:ascii="Arial" w:hAnsi="Arial" w:cs="Arial"/>
          <w:sz w:val="22"/>
          <w:szCs w:val="22"/>
        </w:rPr>
        <w:t xml:space="preserve"> zo dňa </w:t>
      </w:r>
      <w:r w:rsidR="004515D4">
        <w:rPr>
          <w:rFonts w:ascii="Arial" w:hAnsi="Arial" w:cs="Arial"/>
          <w:sz w:val="22"/>
          <w:szCs w:val="22"/>
        </w:rPr>
        <w:t>18.11.2025</w:t>
      </w:r>
      <w:bookmarkEnd w:id="0"/>
      <w:r w:rsidR="001912E1">
        <w:rPr>
          <w:rFonts w:ascii="Arial" w:hAnsi="Arial" w:cs="Arial"/>
          <w:sz w:val="22"/>
          <w:szCs w:val="22"/>
        </w:rPr>
        <w:t xml:space="preserve"> </w:t>
      </w:r>
      <w:r w:rsidR="00D85EDD" w:rsidRPr="004515D4">
        <w:rPr>
          <w:rFonts w:ascii="Arial" w:hAnsi="Arial" w:cs="Arial"/>
          <w:sz w:val="22"/>
          <w:szCs w:val="22"/>
        </w:rPr>
        <w:t xml:space="preserve">(ďalej len „rozsah hodnotenia“) </w:t>
      </w:r>
    </w:p>
    <w:p w14:paraId="41D3C574" w14:textId="60CDC8A7" w:rsidR="00B20202" w:rsidRPr="004515D4" w:rsidRDefault="001979C3" w:rsidP="004515D4">
      <w:pPr>
        <w:pStyle w:val="075-175"/>
        <w:jc w:val="both"/>
        <w:rPr>
          <w:rFonts w:cs="Arial"/>
          <w:bCs/>
          <w:iCs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D10341" w:rsidRPr="004515D4">
        <w:rPr>
          <w:rFonts w:ascii="Arial" w:hAnsi="Arial" w:cs="Arial"/>
          <w:sz w:val="22"/>
          <w:szCs w:val="22"/>
        </w:rPr>
        <w:t>(Príloha</w:t>
      </w:r>
      <w:r>
        <w:rPr>
          <w:rFonts w:ascii="Arial" w:hAnsi="Arial" w:cs="Arial"/>
          <w:sz w:val="22"/>
          <w:szCs w:val="22"/>
        </w:rPr>
        <w:t xml:space="preserve"> </w:t>
      </w:r>
      <w:r w:rsidR="00B20202" w:rsidRPr="004515D4">
        <w:rPr>
          <w:rFonts w:ascii="Arial" w:hAnsi="Arial" w:cs="Arial"/>
          <w:sz w:val="22"/>
          <w:szCs w:val="22"/>
        </w:rPr>
        <w:t xml:space="preserve">č. </w:t>
      </w:r>
      <w:r>
        <w:rPr>
          <w:rFonts w:ascii="Arial" w:hAnsi="Arial" w:cs="Arial"/>
          <w:sz w:val="22"/>
          <w:szCs w:val="22"/>
        </w:rPr>
        <w:t>8</w:t>
      </w:r>
      <w:r w:rsidR="00B20202" w:rsidRPr="004515D4">
        <w:rPr>
          <w:rFonts w:ascii="Arial" w:hAnsi="Arial" w:cs="Arial"/>
          <w:sz w:val="22"/>
          <w:szCs w:val="22"/>
        </w:rPr>
        <w:t xml:space="preserve"> časti B.1 súťažných podkladov</w:t>
      </w:r>
      <w:r w:rsidR="00B20202" w:rsidRPr="004515D4">
        <w:rPr>
          <w:rFonts w:cs="Arial"/>
          <w:bCs/>
          <w:iCs/>
          <w:sz w:val="22"/>
          <w:szCs w:val="22"/>
        </w:rPr>
        <w:t>).</w:t>
      </w:r>
      <w:r w:rsidR="00B20202" w:rsidRPr="004515D4">
        <w:rPr>
          <w:rFonts w:cs="Arial"/>
          <w:bCs/>
          <w:iCs/>
          <w:color w:val="FF0000"/>
          <w:sz w:val="22"/>
          <w:szCs w:val="22"/>
        </w:rPr>
        <w:t xml:space="preserve"> </w:t>
      </w:r>
    </w:p>
    <w:p w14:paraId="744ACB2E" w14:textId="34902670" w:rsidR="00B20202" w:rsidRPr="00D05C9D" w:rsidRDefault="00B20202" w:rsidP="00B20202">
      <w:pPr>
        <w:pStyle w:val="075-175"/>
        <w:ind w:left="426" w:hanging="1"/>
        <w:jc w:val="both"/>
        <w:rPr>
          <w:rFonts w:ascii="Arial" w:hAnsi="Arial" w:cs="Arial"/>
          <w:sz w:val="22"/>
          <w:szCs w:val="22"/>
        </w:rPr>
      </w:pPr>
      <w:r w:rsidRPr="001979C3">
        <w:rPr>
          <w:rFonts w:ascii="Arial" w:hAnsi="Arial" w:cs="Arial"/>
          <w:sz w:val="22"/>
          <w:szCs w:val="22"/>
        </w:rPr>
        <w:t xml:space="preserve">Rozsah hodnotenia určil </w:t>
      </w:r>
      <w:r w:rsidRPr="00D05C9D">
        <w:rPr>
          <w:rFonts w:ascii="Arial" w:hAnsi="Arial" w:cs="Arial"/>
          <w:sz w:val="22"/>
          <w:szCs w:val="22"/>
        </w:rPr>
        <w:t>pre ďalšie hodnotenie vplyvu navrhovanej činnosti nižšie uvedené varianty</w:t>
      </w:r>
      <w:r w:rsidR="00D05C9D">
        <w:rPr>
          <w:rFonts w:ascii="Arial" w:hAnsi="Arial" w:cs="Arial"/>
          <w:sz w:val="22"/>
          <w:szCs w:val="22"/>
        </w:rPr>
        <w:t xml:space="preserve"> </w:t>
      </w:r>
      <w:r w:rsidRPr="00D05C9D">
        <w:rPr>
          <w:rFonts w:ascii="Arial" w:hAnsi="Arial" w:cs="Arial"/>
          <w:sz w:val="22"/>
          <w:szCs w:val="22"/>
        </w:rPr>
        <w:t xml:space="preserve">resp. </w:t>
      </w:r>
      <w:r w:rsidR="0052130F" w:rsidRPr="00D05C9D">
        <w:rPr>
          <w:rFonts w:ascii="Arial" w:hAnsi="Arial" w:cs="Arial"/>
          <w:sz w:val="22"/>
          <w:szCs w:val="22"/>
        </w:rPr>
        <w:t xml:space="preserve">odporúča </w:t>
      </w:r>
      <w:r w:rsidR="00D05C9D">
        <w:rPr>
          <w:rFonts w:ascii="Arial" w:hAnsi="Arial" w:cs="Arial"/>
          <w:sz w:val="22"/>
          <w:szCs w:val="22"/>
        </w:rPr>
        <w:t xml:space="preserve"> vyhodnotiť </w:t>
      </w:r>
      <w:r w:rsidRPr="00D05C9D">
        <w:rPr>
          <w:rFonts w:ascii="Arial" w:hAnsi="Arial" w:cs="Arial"/>
          <w:sz w:val="22"/>
          <w:szCs w:val="22"/>
        </w:rPr>
        <w:t>nový variant nasledovne:</w:t>
      </w:r>
    </w:p>
    <w:p w14:paraId="2AC0DBDC" w14:textId="08D0855C" w:rsidR="00A146D0" w:rsidRPr="00D05C9D" w:rsidRDefault="00A146D0" w:rsidP="00A146D0">
      <w:pPr>
        <w:pStyle w:val="075-175"/>
        <w:jc w:val="both"/>
        <w:rPr>
          <w:rFonts w:cs="Arial"/>
          <w:bCs/>
          <w:iCs/>
          <w:sz w:val="22"/>
          <w:szCs w:val="22"/>
        </w:rPr>
      </w:pPr>
    </w:p>
    <w:p w14:paraId="0FE3EAD7" w14:textId="77777777" w:rsidR="00B20202" w:rsidRPr="000B396A" w:rsidRDefault="00B20202" w:rsidP="00B20202">
      <w:pPr>
        <w:numPr>
          <w:ilvl w:val="0"/>
          <w:numId w:val="44"/>
        </w:numPr>
        <w:autoSpaceDE w:val="0"/>
        <w:autoSpaceDN w:val="0"/>
        <w:spacing w:after="60"/>
        <w:ind w:right="281"/>
        <w:jc w:val="both"/>
        <w:rPr>
          <w:rFonts w:ascii="Arial" w:hAnsi="Arial" w:cs="Arial"/>
          <w:noProof/>
          <w:sz w:val="22"/>
          <w:szCs w:val="22"/>
        </w:rPr>
      </w:pPr>
      <w:r w:rsidRPr="00C21F9A">
        <w:rPr>
          <w:rFonts w:ascii="Arial" w:hAnsi="Arial" w:cs="Arial"/>
          <w:b/>
          <w:noProof/>
          <w:sz w:val="22"/>
          <w:szCs w:val="22"/>
        </w:rPr>
        <w:t>nulový variant -</w:t>
      </w:r>
      <w:r w:rsidRPr="00C21F9A">
        <w:rPr>
          <w:rFonts w:ascii="Arial" w:hAnsi="Arial" w:cs="Arial"/>
          <w:noProof/>
          <w:sz w:val="22"/>
          <w:szCs w:val="22"/>
        </w:rPr>
        <w:t xml:space="preserve"> stav, </w:t>
      </w:r>
      <w:r w:rsidRPr="000B396A">
        <w:rPr>
          <w:rFonts w:ascii="Arial" w:hAnsi="Arial" w:cs="Arial"/>
          <w:noProof/>
          <w:sz w:val="22"/>
          <w:szCs w:val="22"/>
        </w:rPr>
        <w:t>ktorý by nastal, ak by sa navrhovaná činnosť neuskutočnila</w:t>
      </w:r>
    </w:p>
    <w:p w14:paraId="35B4EB09" w14:textId="102D0D1D" w:rsidR="00B20202" w:rsidRPr="00C21F9A" w:rsidRDefault="00B20202" w:rsidP="002F4418">
      <w:pPr>
        <w:numPr>
          <w:ilvl w:val="0"/>
          <w:numId w:val="44"/>
        </w:numPr>
        <w:autoSpaceDE w:val="0"/>
        <w:autoSpaceDN w:val="0"/>
        <w:spacing w:after="60"/>
        <w:ind w:right="140"/>
        <w:jc w:val="both"/>
        <w:rPr>
          <w:rFonts w:ascii="Arial" w:hAnsi="Arial" w:cs="Arial"/>
          <w:noProof/>
          <w:sz w:val="22"/>
          <w:szCs w:val="22"/>
        </w:rPr>
      </w:pPr>
      <w:r w:rsidRPr="00C21F9A">
        <w:rPr>
          <w:rFonts w:ascii="Arial" w:hAnsi="Arial" w:cs="Arial"/>
          <w:b/>
          <w:noProof/>
          <w:sz w:val="22"/>
          <w:szCs w:val="22"/>
        </w:rPr>
        <w:t xml:space="preserve">variant </w:t>
      </w:r>
      <w:r w:rsidR="00A82F24">
        <w:rPr>
          <w:rFonts w:ascii="Arial" w:hAnsi="Arial" w:cs="Arial"/>
          <w:b/>
          <w:noProof/>
          <w:sz w:val="22"/>
          <w:szCs w:val="22"/>
        </w:rPr>
        <w:t>„G“</w:t>
      </w:r>
      <w:r w:rsidRPr="00C21F9A">
        <w:rPr>
          <w:rFonts w:ascii="Arial" w:hAnsi="Arial" w:cs="Arial"/>
          <w:b/>
          <w:noProof/>
          <w:sz w:val="22"/>
          <w:szCs w:val="22"/>
        </w:rPr>
        <w:t xml:space="preserve"> - </w:t>
      </w:r>
      <w:r w:rsidR="00A82F24">
        <w:rPr>
          <w:rFonts w:ascii="Arial" w:hAnsi="Arial" w:cs="Arial"/>
          <w:b/>
          <w:noProof/>
          <w:sz w:val="22"/>
          <w:szCs w:val="22"/>
        </w:rPr>
        <w:t>bez</w:t>
      </w:r>
      <w:r w:rsidRPr="00C21F9A">
        <w:rPr>
          <w:rFonts w:ascii="Arial" w:hAnsi="Arial" w:cs="Arial"/>
          <w:b/>
          <w:noProof/>
          <w:sz w:val="22"/>
          <w:szCs w:val="22"/>
        </w:rPr>
        <w:t xml:space="preserve">tunelový </w:t>
      </w:r>
      <w:r w:rsidRPr="00C21F9A">
        <w:rPr>
          <w:rFonts w:ascii="Arial" w:hAnsi="Arial" w:cs="Arial"/>
          <w:noProof/>
          <w:sz w:val="22"/>
          <w:szCs w:val="22"/>
        </w:rPr>
        <w:t>–</w:t>
      </w:r>
      <w:r w:rsidRPr="00C21F9A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C21F9A">
        <w:rPr>
          <w:rFonts w:ascii="Arial" w:hAnsi="Arial" w:cs="Arial"/>
          <w:noProof/>
          <w:sz w:val="22"/>
          <w:szCs w:val="22"/>
        </w:rPr>
        <w:t xml:space="preserve">s trasovaním: km 0,000 - </w:t>
      </w:r>
      <w:r w:rsidR="00A82F24">
        <w:rPr>
          <w:rFonts w:ascii="Arial" w:hAnsi="Arial" w:cs="Arial"/>
          <w:noProof/>
          <w:sz w:val="22"/>
          <w:szCs w:val="22"/>
        </w:rPr>
        <w:t>72,019</w:t>
      </w:r>
      <w:r w:rsidRPr="00C21F9A">
        <w:rPr>
          <w:rFonts w:ascii="Arial" w:hAnsi="Arial" w:cs="Arial"/>
          <w:noProof/>
          <w:sz w:val="22"/>
          <w:szCs w:val="22"/>
        </w:rPr>
        <w:t xml:space="preserve"> uvedený v </w:t>
      </w:r>
      <w:r w:rsidR="00A82F24" w:rsidRPr="00C21F9A">
        <w:rPr>
          <w:rFonts w:ascii="Arial" w:hAnsi="Arial" w:cs="Arial"/>
          <w:noProof/>
          <w:sz w:val="22"/>
          <w:szCs w:val="22"/>
        </w:rPr>
        <w:t>predložen</w:t>
      </w:r>
      <w:r w:rsidR="00A82F24">
        <w:rPr>
          <w:rFonts w:ascii="Arial" w:hAnsi="Arial" w:cs="Arial"/>
          <w:noProof/>
          <w:sz w:val="22"/>
          <w:szCs w:val="22"/>
        </w:rPr>
        <w:t>ej</w:t>
      </w:r>
      <w:r w:rsidR="00A82F24" w:rsidRPr="00C21F9A">
        <w:rPr>
          <w:rFonts w:ascii="Arial" w:hAnsi="Arial" w:cs="Arial"/>
          <w:noProof/>
          <w:sz w:val="22"/>
          <w:szCs w:val="22"/>
        </w:rPr>
        <w:t xml:space="preserve"> </w:t>
      </w:r>
      <w:r w:rsidR="00A82F24" w:rsidRPr="00A82F24">
        <w:rPr>
          <w:rFonts w:ascii="Arial" w:hAnsi="Arial" w:cs="Arial"/>
          <w:noProof/>
          <w:sz w:val="22"/>
          <w:szCs w:val="22"/>
        </w:rPr>
        <w:t>Informácii o navrhovanej činnosti alebo jej zmene podľa zákona č. 24/2006 Z. z. (ARPenviro s.r.o., 06/2025)</w:t>
      </w:r>
    </w:p>
    <w:p w14:paraId="78A98332" w14:textId="02746199" w:rsidR="00B20202" w:rsidRPr="00C21F9A" w:rsidRDefault="00A82F24" w:rsidP="00B20202">
      <w:pPr>
        <w:numPr>
          <w:ilvl w:val="0"/>
          <w:numId w:val="44"/>
        </w:numPr>
        <w:spacing w:after="60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 xml:space="preserve">nový kombinovaný </w:t>
      </w:r>
      <w:r w:rsidR="00B20202" w:rsidRPr="00C21F9A">
        <w:rPr>
          <w:rFonts w:ascii="Arial" w:hAnsi="Arial" w:cs="Arial"/>
          <w:b/>
          <w:noProof/>
          <w:sz w:val="22"/>
          <w:szCs w:val="22"/>
        </w:rPr>
        <w:t xml:space="preserve">variant </w:t>
      </w:r>
      <w:r>
        <w:rPr>
          <w:rFonts w:ascii="Arial" w:hAnsi="Arial" w:cs="Arial"/>
          <w:b/>
          <w:noProof/>
          <w:sz w:val="22"/>
          <w:szCs w:val="22"/>
        </w:rPr>
        <w:t>„G“ a „I“</w:t>
      </w:r>
      <w:r w:rsidR="00B20202" w:rsidRPr="00C21F9A">
        <w:rPr>
          <w:rFonts w:ascii="Arial" w:hAnsi="Arial" w:cs="Arial"/>
          <w:b/>
          <w:noProof/>
          <w:sz w:val="22"/>
          <w:szCs w:val="22"/>
        </w:rPr>
        <w:t xml:space="preserve"> – </w:t>
      </w:r>
      <w:r>
        <w:rPr>
          <w:rFonts w:ascii="Arial" w:hAnsi="Arial" w:cs="Arial"/>
          <w:b/>
          <w:noProof/>
          <w:sz w:val="22"/>
          <w:szCs w:val="22"/>
        </w:rPr>
        <w:t>tunelový</w:t>
      </w:r>
      <w:r w:rsidRPr="00C21F9A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C21F9A">
        <w:rPr>
          <w:rFonts w:ascii="Arial" w:hAnsi="Arial" w:cs="Arial"/>
          <w:noProof/>
          <w:sz w:val="22"/>
          <w:szCs w:val="22"/>
        </w:rPr>
        <w:t xml:space="preserve"> </w:t>
      </w:r>
      <w:r w:rsidR="00B20202" w:rsidRPr="00C21F9A">
        <w:rPr>
          <w:rFonts w:ascii="Arial" w:hAnsi="Arial" w:cs="Arial"/>
          <w:noProof/>
          <w:sz w:val="22"/>
          <w:szCs w:val="22"/>
        </w:rPr>
        <w:t>– s</w:t>
      </w:r>
      <w:r>
        <w:rPr>
          <w:rFonts w:ascii="Arial" w:hAnsi="Arial" w:cs="Arial"/>
          <w:noProof/>
          <w:sz w:val="22"/>
          <w:szCs w:val="22"/>
        </w:rPr>
        <w:t xml:space="preserve"> kombinovaným </w:t>
      </w:r>
      <w:r w:rsidR="00B20202" w:rsidRPr="00C21F9A">
        <w:rPr>
          <w:rFonts w:ascii="Arial" w:hAnsi="Arial" w:cs="Arial"/>
          <w:noProof/>
          <w:sz w:val="22"/>
          <w:szCs w:val="22"/>
        </w:rPr>
        <w:t xml:space="preserve">trasovaním: km 0,000 – </w:t>
      </w:r>
      <w:r>
        <w:rPr>
          <w:rFonts w:ascii="Arial" w:hAnsi="Arial" w:cs="Arial"/>
          <w:noProof/>
          <w:sz w:val="22"/>
          <w:szCs w:val="22"/>
        </w:rPr>
        <w:t>13,4</w:t>
      </w:r>
      <w:r w:rsidR="00B20202" w:rsidRPr="00C21F9A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variantu „I“</w:t>
      </w:r>
      <w:r w:rsidR="00295386">
        <w:rPr>
          <w:rFonts w:ascii="Arial" w:hAnsi="Arial" w:cs="Arial"/>
          <w:noProof/>
          <w:sz w:val="22"/>
          <w:szCs w:val="22"/>
        </w:rPr>
        <w:t xml:space="preserve"> uvedenom v predloženej Multimodálnej štúd</w:t>
      </w:r>
      <w:r w:rsidR="002306B9">
        <w:rPr>
          <w:rFonts w:ascii="Arial" w:hAnsi="Arial" w:cs="Arial"/>
          <w:noProof/>
          <w:sz w:val="22"/>
          <w:szCs w:val="22"/>
        </w:rPr>
        <w:t>i</w:t>
      </w:r>
      <w:r w:rsidR="00295386">
        <w:rPr>
          <w:rFonts w:ascii="Arial" w:hAnsi="Arial" w:cs="Arial"/>
          <w:noProof/>
          <w:sz w:val="22"/>
          <w:szCs w:val="22"/>
        </w:rPr>
        <w:t>i realizovateľnosti (Dpravoprojekt, a.s., 06/2024)</w:t>
      </w:r>
      <w:r>
        <w:rPr>
          <w:rFonts w:ascii="Arial" w:hAnsi="Arial" w:cs="Arial"/>
          <w:noProof/>
          <w:sz w:val="22"/>
          <w:szCs w:val="22"/>
        </w:rPr>
        <w:t xml:space="preserve">, </w:t>
      </w:r>
      <w:r w:rsidRPr="00A82F24">
        <w:rPr>
          <w:rFonts w:ascii="Arial" w:hAnsi="Arial" w:cs="Arial"/>
          <w:noProof/>
          <w:sz w:val="22"/>
          <w:szCs w:val="22"/>
        </w:rPr>
        <w:t>s pokračovaním až po km 72,019 vo variante „G“ uveden</w:t>
      </w:r>
      <w:r w:rsidR="00295386">
        <w:rPr>
          <w:rFonts w:ascii="Arial" w:hAnsi="Arial" w:cs="Arial"/>
          <w:noProof/>
          <w:sz w:val="22"/>
          <w:szCs w:val="22"/>
        </w:rPr>
        <w:t>om</w:t>
      </w:r>
      <w:r w:rsidRPr="00A82F24">
        <w:rPr>
          <w:rFonts w:ascii="Arial" w:hAnsi="Arial" w:cs="Arial"/>
          <w:noProof/>
          <w:sz w:val="22"/>
          <w:szCs w:val="22"/>
        </w:rPr>
        <w:t xml:space="preserve"> v predloženej Informácii o navrhovanej činnosti alebo jej zmene podľa zákona č. 24/2006 Z. z. (ARPenviro s.r.o., 06/2025)</w:t>
      </w:r>
    </w:p>
    <w:p w14:paraId="19FEA0B2" w14:textId="77777777" w:rsidR="00B20202" w:rsidRPr="00032D96" w:rsidRDefault="00B20202" w:rsidP="002F4418">
      <w:pPr>
        <w:autoSpaceDE w:val="0"/>
        <w:autoSpaceDN w:val="0"/>
        <w:spacing w:after="60"/>
        <w:ind w:left="360" w:right="-1"/>
        <w:jc w:val="both"/>
        <w:rPr>
          <w:rFonts w:ascii="Arial" w:hAnsi="Arial" w:cs="Arial"/>
          <w:noProof/>
          <w:sz w:val="22"/>
          <w:szCs w:val="22"/>
        </w:rPr>
      </w:pPr>
      <w:r w:rsidRPr="00032D96">
        <w:rPr>
          <w:rFonts w:ascii="Arial" w:hAnsi="Arial" w:cs="Arial"/>
          <w:b/>
          <w:noProof/>
          <w:sz w:val="22"/>
          <w:szCs w:val="22"/>
        </w:rPr>
        <w:t>Technický podklad sa bude zaoberať nasledovnými modifikáciami a novým variantom:</w:t>
      </w:r>
    </w:p>
    <w:p w14:paraId="58677DAA" w14:textId="02033DE8" w:rsidR="00B20202" w:rsidRPr="00032D96" w:rsidRDefault="00B20202" w:rsidP="002F4418">
      <w:pPr>
        <w:numPr>
          <w:ilvl w:val="0"/>
          <w:numId w:val="45"/>
        </w:numPr>
        <w:autoSpaceDE w:val="0"/>
        <w:autoSpaceDN w:val="0"/>
        <w:spacing w:after="60"/>
        <w:ind w:left="709" w:right="-1"/>
        <w:jc w:val="both"/>
        <w:rPr>
          <w:rFonts w:ascii="Arial" w:hAnsi="Arial" w:cs="Arial"/>
          <w:b/>
          <w:noProof/>
          <w:sz w:val="22"/>
          <w:szCs w:val="22"/>
        </w:rPr>
      </w:pPr>
      <w:r w:rsidRPr="00032D96">
        <w:rPr>
          <w:rFonts w:ascii="Arial" w:hAnsi="Arial" w:cs="Arial"/>
          <w:b/>
          <w:noProof/>
          <w:sz w:val="22"/>
          <w:szCs w:val="22"/>
        </w:rPr>
        <w:t xml:space="preserve">Pre ďalšie hodnotenie určuje rozsah hodnotenia </w:t>
      </w:r>
      <w:r w:rsidR="00D13240" w:rsidRPr="00032D96">
        <w:rPr>
          <w:rFonts w:ascii="Arial" w:hAnsi="Arial" w:cs="Arial"/>
          <w:b/>
          <w:noProof/>
          <w:sz w:val="22"/>
          <w:szCs w:val="22"/>
        </w:rPr>
        <w:t xml:space="preserve">eventuálnu </w:t>
      </w:r>
      <w:r w:rsidRPr="00032D96">
        <w:rPr>
          <w:rFonts w:ascii="Arial" w:hAnsi="Arial" w:cs="Arial"/>
          <w:b/>
          <w:noProof/>
          <w:sz w:val="22"/>
          <w:szCs w:val="22"/>
        </w:rPr>
        <w:t xml:space="preserve">modifikáciu </w:t>
      </w:r>
      <w:r w:rsidR="00242A6B" w:rsidRPr="00032D96">
        <w:rPr>
          <w:rFonts w:ascii="Arial" w:hAnsi="Arial" w:cs="Arial"/>
          <w:b/>
          <w:noProof/>
          <w:sz w:val="22"/>
          <w:szCs w:val="22"/>
        </w:rPr>
        <w:t>variantu uvedeného v </w:t>
      </w:r>
      <w:r w:rsidR="00D05C9D">
        <w:rPr>
          <w:rFonts w:ascii="Arial" w:hAnsi="Arial" w:cs="Arial"/>
          <w:b/>
          <w:noProof/>
          <w:sz w:val="22"/>
          <w:szCs w:val="22"/>
        </w:rPr>
        <w:t>I</w:t>
      </w:r>
      <w:r w:rsidR="00242A6B" w:rsidRPr="00032D96">
        <w:rPr>
          <w:rFonts w:ascii="Arial" w:hAnsi="Arial" w:cs="Arial"/>
          <w:b/>
          <w:noProof/>
          <w:sz w:val="22"/>
          <w:szCs w:val="22"/>
        </w:rPr>
        <w:t>nformácii o navrhovanej činnosti</w:t>
      </w:r>
      <w:r w:rsidR="00D05C9D">
        <w:rPr>
          <w:rFonts w:ascii="Arial" w:hAnsi="Arial" w:cs="Arial"/>
          <w:b/>
          <w:noProof/>
          <w:sz w:val="22"/>
          <w:szCs w:val="22"/>
        </w:rPr>
        <w:t xml:space="preserve"> alebo jej zmene</w:t>
      </w:r>
      <w:r w:rsidRPr="00032D96">
        <w:rPr>
          <w:rFonts w:ascii="Arial" w:hAnsi="Arial" w:cs="Arial"/>
          <w:b/>
          <w:noProof/>
          <w:sz w:val="22"/>
          <w:szCs w:val="22"/>
        </w:rPr>
        <w:t xml:space="preserve">, </w:t>
      </w:r>
      <w:r w:rsidRPr="00032D96">
        <w:rPr>
          <w:rFonts w:ascii="Arial" w:hAnsi="Arial" w:cs="Arial"/>
          <w:noProof/>
          <w:sz w:val="22"/>
          <w:szCs w:val="22"/>
        </w:rPr>
        <w:t>ktor</w:t>
      </w:r>
      <w:r w:rsidR="00712E40" w:rsidRPr="00032D96">
        <w:rPr>
          <w:rFonts w:ascii="Arial" w:hAnsi="Arial" w:cs="Arial"/>
          <w:noProof/>
          <w:sz w:val="22"/>
          <w:szCs w:val="22"/>
        </w:rPr>
        <w:t>á</w:t>
      </w:r>
      <w:r w:rsidRPr="00032D96">
        <w:rPr>
          <w:rFonts w:ascii="Arial" w:hAnsi="Arial" w:cs="Arial"/>
          <w:noProof/>
          <w:sz w:val="22"/>
          <w:szCs w:val="22"/>
        </w:rPr>
        <w:t xml:space="preserve"> vypl</w:t>
      </w:r>
      <w:r w:rsidR="00FD5306" w:rsidRPr="00032D96">
        <w:rPr>
          <w:rFonts w:ascii="Arial" w:hAnsi="Arial" w:cs="Arial"/>
          <w:noProof/>
          <w:sz w:val="22"/>
          <w:szCs w:val="22"/>
        </w:rPr>
        <w:t>y</w:t>
      </w:r>
      <w:r w:rsidR="00712E40" w:rsidRPr="00032D96">
        <w:rPr>
          <w:rFonts w:ascii="Arial" w:hAnsi="Arial" w:cs="Arial"/>
          <w:noProof/>
          <w:sz w:val="22"/>
          <w:szCs w:val="22"/>
        </w:rPr>
        <w:t>nie</w:t>
      </w:r>
      <w:r w:rsidRPr="00032D96">
        <w:rPr>
          <w:rFonts w:ascii="Arial" w:hAnsi="Arial" w:cs="Arial"/>
          <w:noProof/>
          <w:sz w:val="22"/>
          <w:szCs w:val="22"/>
        </w:rPr>
        <w:t xml:space="preserve"> </w:t>
      </w:r>
      <w:r w:rsidR="00242A6B" w:rsidRPr="00032D96">
        <w:rPr>
          <w:rFonts w:ascii="Arial" w:hAnsi="Arial" w:cs="Arial"/>
          <w:noProof/>
          <w:sz w:val="22"/>
          <w:szCs w:val="22"/>
        </w:rPr>
        <w:t>z výsledkov štúdií a hodnotení požadovaných v rámci špecifických požiadaviek uvedených v bode 2.2</w:t>
      </w:r>
      <w:r w:rsidRPr="00032D96">
        <w:rPr>
          <w:rFonts w:ascii="Arial" w:hAnsi="Arial" w:cs="Arial"/>
          <w:noProof/>
          <w:sz w:val="22"/>
          <w:szCs w:val="22"/>
        </w:rPr>
        <w:t xml:space="preserve"> vydaného rozsahu hodnotenia č. </w:t>
      </w:r>
      <w:r w:rsidR="00242A6B" w:rsidRPr="00032D96">
        <w:rPr>
          <w:rFonts w:ascii="Arial" w:hAnsi="Arial" w:cs="Arial"/>
          <w:noProof/>
          <w:sz w:val="22"/>
          <w:szCs w:val="22"/>
        </w:rPr>
        <w:t>14456/2025-11-1/dš</w:t>
      </w:r>
      <w:r w:rsidR="00D05C9D">
        <w:rPr>
          <w:rFonts w:ascii="Arial" w:hAnsi="Arial" w:cs="Arial"/>
          <w:noProof/>
          <w:sz w:val="22"/>
          <w:szCs w:val="22"/>
        </w:rPr>
        <w:t>,</w:t>
      </w:r>
      <w:r w:rsidR="00D05C9D" w:rsidRPr="00D05C9D">
        <w:t xml:space="preserve"> </w:t>
      </w:r>
      <w:r w:rsidR="00D05C9D" w:rsidRPr="00D05C9D">
        <w:rPr>
          <w:rFonts w:ascii="Arial" w:hAnsi="Arial" w:cs="Arial"/>
          <w:noProof/>
          <w:sz w:val="22"/>
          <w:szCs w:val="22"/>
        </w:rPr>
        <w:t xml:space="preserve">65645/2025, 65646/2025-N, 65647/2025-int. </w:t>
      </w:r>
      <w:r w:rsidRPr="00032D96">
        <w:rPr>
          <w:rFonts w:ascii="Arial" w:hAnsi="Arial" w:cs="Arial"/>
          <w:noProof/>
          <w:sz w:val="22"/>
          <w:szCs w:val="22"/>
        </w:rPr>
        <w:t xml:space="preserve">zo dňa </w:t>
      </w:r>
      <w:r w:rsidR="00242A6B" w:rsidRPr="00032D96">
        <w:rPr>
          <w:rFonts w:ascii="Arial" w:hAnsi="Arial" w:cs="Arial"/>
          <w:noProof/>
          <w:sz w:val="22"/>
          <w:szCs w:val="22"/>
        </w:rPr>
        <w:t>18.11.2025</w:t>
      </w:r>
      <w:r w:rsidRPr="00032D96">
        <w:rPr>
          <w:rFonts w:ascii="Arial" w:hAnsi="Arial" w:cs="Arial"/>
          <w:noProof/>
          <w:sz w:val="22"/>
          <w:szCs w:val="22"/>
        </w:rPr>
        <w:t>.</w:t>
      </w:r>
    </w:p>
    <w:p w14:paraId="154CDB05" w14:textId="6B759DD1" w:rsidR="00B20202" w:rsidRPr="00032D96" w:rsidRDefault="00B20202" w:rsidP="002F4418">
      <w:pPr>
        <w:numPr>
          <w:ilvl w:val="0"/>
          <w:numId w:val="45"/>
        </w:numPr>
        <w:autoSpaceDE w:val="0"/>
        <w:autoSpaceDN w:val="0"/>
        <w:spacing w:after="60"/>
        <w:ind w:left="709" w:right="-1"/>
        <w:jc w:val="both"/>
        <w:rPr>
          <w:rFonts w:ascii="Arial" w:hAnsi="Arial" w:cs="Arial"/>
          <w:b/>
          <w:noProof/>
          <w:sz w:val="22"/>
          <w:szCs w:val="22"/>
        </w:rPr>
      </w:pPr>
      <w:r w:rsidRPr="00032D96">
        <w:rPr>
          <w:rFonts w:ascii="Arial" w:hAnsi="Arial" w:cs="Arial"/>
          <w:b/>
          <w:noProof/>
          <w:sz w:val="22"/>
          <w:szCs w:val="22"/>
        </w:rPr>
        <w:t>Nový variant</w:t>
      </w:r>
      <w:r w:rsidR="0029036F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032D96">
        <w:rPr>
          <w:rFonts w:ascii="Arial" w:hAnsi="Arial" w:cs="Arial"/>
          <w:b/>
          <w:noProof/>
          <w:sz w:val="22"/>
          <w:szCs w:val="22"/>
        </w:rPr>
        <w:t xml:space="preserve">– </w:t>
      </w:r>
      <w:r w:rsidRPr="00032D96">
        <w:rPr>
          <w:rFonts w:ascii="Arial" w:hAnsi="Arial" w:cs="Arial"/>
          <w:noProof/>
          <w:sz w:val="22"/>
          <w:szCs w:val="22"/>
        </w:rPr>
        <w:t>určený v rozsahu hodnotenia v zmysle špecifickej požiadavky uvedenej v bode 2.2.2</w:t>
      </w:r>
      <w:r w:rsidR="00242A6B" w:rsidRPr="00032D96">
        <w:rPr>
          <w:rFonts w:ascii="Arial" w:hAnsi="Arial" w:cs="Arial"/>
          <w:noProof/>
          <w:sz w:val="22"/>
          <w:szCs w:val="22"/>
        </w:rPr>
        <w:t>.</w:t>
      </w:r>
      <w:r w:rsidRPr="00032D96">
        <w:rPr>
          <w:rFonts w:ascii="Arial" w:hAnsi="Arial" w:cs="Arial"/>
          <w:noProof/>
          <w:sz w:val="22"/>
          <w:szCs w:val="22"/>
        </w:rPr>
        <w:t xml:space="preserve"> </w:t>
      </w:r>
      <w:r w:rsidRPr="00032D96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5CEB5714" w14:textId="237F5A3E" w:rsidR="00B20202" w:rsidRPr="00EC43BF" w:rsidRDefault="00B20202" w:rsidP="002F4418">
      <w:pPr>
        <w:pStyle w:val="075-175"/>
        <w:ind w:left="426"/>
        <w:jc w:val="both"/>
        <w:rPr>
          <w:rFonts w:cs="Arial"/>
          <w:bCs/>
          <w:iCs/>
          <w:sz w:val="22"/>
          <w:szCs w:val="22"/>
        </w:rPr>
      </w:pPr>
      <w:r w:rsidRPr="00032D96">
        <w:rPr>
          <w:rFonts w:cs="Arial"/>
          <w:bCs/>
          <w:iCs/>
          <w:szCs w:val="22"/>
        </w:rPr>
        <w:tab/>
      </w:r>
      <w:r w:rsidRPr="00006F4C">
        <w:rPr>
          <w:rFonts w:ascii="Arial" w:hAnsi="Arial" w:cs="Arial"/>
          <w:bCs/>
          <w:iCs/>
          <w:sz w:val="22"/>
          <w:szCs w:val="22"/>
        </w:rPr>
        <w:t>V technickom podklade</w:t>
      </w:r>
      <w:r w:rsidRPr="00006F4C">
        <w:rPr>
          <w:rFonts w:ascii="Arial" w:hAnsi="Arial" w:cs="Arial"/>
          <w:sz w:val="22"/>
          <w:szCs w:val="22"/>
        </w:rPr>
        <w:t xml:space="preserve"> bude zohľadnený nový návrh alternatívneho riešenia  </w:t>
      </w:r>
      <w:r w:rsidR="00032D96" w:rsidRPr="00006F4C">
        <w:rPr>
          <w:rFonts w:ascii="Arial" w:hAnsi="Arial" w:cs="Arial"/>
          <w:sz w:val="22"/>
          <w:szCs w:val="22"/>
        </w:rPr>
        <w:t>diaľnice D1, ktorý by nebol vedený povrchovo v celej trase cez pohorie Slanské vrchy a zároveň CHVÚ Slanské Vrchy.</w:t>
      </w:r>
      <w:r w:rsidRPr="00006F4C">
        <w:rPr>
          <w:rFonts w:ascii="Arial" w:hAnsi="Arial" w:cs="Arial"/>
          <w:sz w:val="22"/>
          <w:szCs w:val="22"/>
        </w:rPr>
        <w:t xml:space="preserve"> </w:t>
      </w:r>
      <w:r w:rsidR="00EC43BF" w:rsidRPr="00006F4C">
        <w:rPr>
          <w:rFonts w:ascii="Arial" w:hAnsi="Arial" w:cs="Arial"/>
          <w:sz w:val="22"/>
          <w:szCs w:val="22"/>
        </w:rPr>
        <w:t xml:space="preserve">Teda minimálne v úseku od mimoúrovňovej križovatky „Bidovce“ po budúcu mimoúrovňovú križovatku „Dargov“ bude trasa diaľnice vedená čiastočne podpovrchovým spôsobom, tunelom „Dargov“. Tejto alternatíve najlepšie zodpovedá variant „I“ zo štúdie realizovateľnosti. </w:t>
      </w:r>
      <w:r w:rsidRPr="00BB0AC3">
        <w:rPr>
          <w:rFonts w:ascii="Arial" w:hAnsi="Arial" w:cs="Arial"/>
          <w:sz w:val="22"/>
          <w:szCs w:val="22"/>
        </w:rPr>
        <w:t>Ďalšie požiadavky vzniknú v upravovan</w:t>
      </w:r>
      <w:r w:rsidR="00D05C9D" w:rsidRPr="00BB0AC3">
        <w:rPr>
          <w:rFonts w:ascii="Arial" w:hAnsi="Arial" w:cs="Arial"/>
          <w:sz w:val="22"/>
          <w:szCs w:val="22"/>
        </w:rPr>
        <w:t>om</w:t>
      </w:r>
      <w:r w:rsidRPr="00BB0AC3">
        <w:rPr>
          <w:rFonts w:ascii="Arial" w:hAnsi="Arial" w:cs="Arial"/>
          <w:sz w:val="22"/>
          <w:szCs w:val="22"/>
        </w:rPr>
        <w:t xml:space="preserve"> variant</w:t>
      </w:r>
      <w:r w:rsidR="00D05C9D" w:rsidRPr="00BB0AC3">
        <w:rPr>
          <w:rFonts w:ascii="Arial" w:hAnsi="Arial" w:cs="Arial"/>
          <w:sz w:val="22"/>
          <w:szCs w:val="22"/>
        </w:rPr>
        <w:t>e</w:t>
      </w:r>
      <w:r w:rsidRPr="00BB0AC3">
        <w:rPr>
          <w:rFonts w:ascii="Arial" w:hAnsi="Arial" w:cs="Arial"/>
          <w:sz w:val="22"/>
          <w:szCs w:val="22"/>
        </w:rPr>
        <w:t xml:space="preserve"> a v novom variante </w:t>
      </w:r>
      <w:r w:rsidR="00D05C9D" w:rsidRPr="00BB0AC3">
        <w:rPr>
          <w:rFonts w:ascii="Arial" w:hAnsi="Arial" w:cs="Arial"/>
          <w:sz w:val="22"/>
          <w:szCs w:val="22"/>
        </w:rPr>
        <w:t>určenom v</w:t>
      </w:r>
      <w:r w:rsidRPr="00BB0AC3">
        <w:rPr>
          <w:rFonts w:ascii="Arial" w:hAnsi="Arial" w:cs="Arial"/>
          <w:sz w:val="22"/>
          <w:szCs w:val="22"/>
        </w:rPr>
        <w:t> Rozsahu hodnotenia</w:t>
      </w:r>
      <w:r w:rsidR="00EC43BF" w:rsidRPr="00BB0AC3">
        <w:rPr>
          <w:rFonts w:ascii="Arial" w:hAnsi="Arial" w:cs="Arial"/>
          <w:sz w:val="22"/>
          <w:szCs w:val="22"/>
          <w:u w:val="single"/>
        </w:rPr>
        <w:t>,</w:t>
      </w:r>
      <w:r w:rsidRPr="00BB0AC3">
        <w:rPr>
          <w:rFonts w:ascii="Arial" w:hAnsi="Arial" w:cs="Arial"/>
          <w:sz w:val="22"/>
          <w:szCs w:val="22"/>
        </w:rPr>
        <w:t xml:space="preserve"> prípadne ďalších súvisiacich štúdií a prieskumov s priamym dopadom na nevyhnutnú úpravu trasy – smerové a výškové vedenie, dĺžky mostných objektov a iných parametrov, pričom výrazný odklon trasy mimo územia sa nepredpokladá. Technick</w:t>
      </w:r>
      <w:r w:rsidR="000500E7" w:rsidRPr="00BB0AC3">
        <w:rPr>
          <w:rFonts w:ascii="Arial" w:hAnsi="Arial" w:cs="Arial"/>
          <w:sz w:val="22"/>
          <w:szCs w:val="22"/>
        </w:rPr>
        <w:t xml:space="preserve">ý </w:t>
      </w:r>
      <w:r w:rsidR="000500E7" w:rsidRPr="00BB0AC3">
        <w:rPr>
          <w:rFonts w:ascii="Arial" w:hAnsi="Arial" w:cs="Arial"/>
          <w:sz w:val="22"/>
          <w:szCs w:val="22"/>
        </w:rPr>
        <w:lastRenderedPageBreak/>
        <w:t>podklad</w:t>
      </w:r>
      <w:r w:rsidRPr="00BB0AC3">
        <w:rPr>
          <w:rFonts w:ascii="Arial" w:hAnsi="Arial" w:cs="Arial"/>
          <w:sz w:val="22"/>
          <w:szCs w:val="22"/>
        </w:rPr>
        <w:t xml:space="preserve"> zabezpečí porovnateľnosť posudzovaných variantov, rovnocenné východiskové podklady štúdií a prieskumov pre všetky hodnotené varianty</w:t>
      </w:r>
    </w:p>
    <w:p w14:paraId="5C79BB8F" w14:textId="6515EF08" w:rsidR="00B20202" w:rsidRPr="00EC43BF" w:rsidRDefault="00B20202" w:rsidP="002F4418">
      <w:pPr>
        <w:pStyle w:val="075-175"/>
        <w:ind w:left="426"/>
        <w:jc w:val="both"/>
        <w:rPr>
          <w:rFonts w:cs="Arial"/>
          <w:bCs/>
          <w:iCs/>
          <w:sz w:val="22"/>
          <w:szCs w:val="22"/>
        </w:rPr>
      </w:pPr>
    </w:p>
    <w:p w14:paraId="1AF93C3E" w14:textId="493E95E2" w:rsidR="00F34D2C" w:rsidRPr="00EC43BF" w:rsidRDefault="009411D8" w:rsidP="002F4418">
      <w:pPr>
        <w:pStyle w:val="075-175"/>
        <w:ind w:left="426" w:hanging="426"/>
        <w:rPr>
          <w:rFonts w:ascii="Arial" w:hAnsi="Arial" w:cs="Arial"/>
          <w:sz w:val="22"/>
          <w:szCs w:val="22"/>
        </w:rPr>
      </w:pPr>
      <w:r w:rsidRPr="00EC43BF">
        <w:rPr>
          <w:rFonts w:ascii="Arial" w:hAnsi="Arial" w:cs="Arial"/>
          <w:sz w:val="22"/>
          <w:szCs w:val="22"/>
        </w:rPr>
        <w:t xml:space="preserve">1.5 </w:t>
      </w:r>
      <w:r w:rsidRPr="00EC43BF">
        <w:rPr>
          <w:rFonts w:ascii="Arial" w:hAnsi="Arial" w:cs="Arial"/>
          <w:sz w:val="22"/>
          <w:szCs w:val="22"/>
        </w:rPr>
        <w:tab/>
      </w:r>
      <w:r w:rsidR="00F34D2C" w:rsidRPr="00EC43BF">
        <w:rPr>
          <w:rFonts w:ascii="Arial" w:hAnsi="Arial" w:cs="Arial"/>
          <w:sz w:val="22"/>
          <w:szCs w:val="22"/>
        </w:rPr>
        <w:t>Predchádzajúce dokumentácie stavby</w:t>
      </w:r>
    </w:p>
    <w:p w14:paraId="6688E44C" w14:textId="5458B75A" w:rsidR="00F34D2C" w:rsidRPr="00EC43BF" w:rsidRDefault="00F34D2C" w:rsidP="002F4418">
      <w:pPr>
        <w:pStyle w:val="075-175"/>
        <w:ind w:left="426"/>
        <w:rPr>
          <w:rFonts w:ascii="Arial" w:hAnsi="Arial" w:cs="Arial"/>
          <w:sz w:val="22"/>
          <w:szCs w:val="22"/>
        </w:rPr>
      </w:pPr>
      <w:r w:rsidRPr="00EC43BF">
        <w:rPr>
          <w:rFonts w:ascii="Arial" w:hAnsi="Arial" w:cs="Arial"/>
          <w:sz w:val="22"/>
          <w:szCs w:val="22"/>
        </w:rPr>
        <w:tab/>
        <w:t>Prehľad d</w:t>
      </w:r>
      <w:r w:rsidR="00235F93" w:rsidRPr="00EC43BF">
        <w:rPr>
          <w:rFonts w:ascii="Arial" w:hAnsi="Arial" w:cs="Arial"/>
          <w:sz w:val="22"/>
          <w:szCs w:val="22"/>
        </w:rPr>
        <w:t>oposiaľ spracovaných materiálov a zohľadnenie výsledkov súčasne spracovaných štúdií</w:t>
      </w:r>
    </w:p>
    <w:p w14:paraId="1358E6F7" w14:textId="77777777" w:rsidR="009C4675" w:rsidRPr="00EC43BF" w:rsidRDefault="009C4675" w:rsidP="00F34D2C">
      <w:pPr>
        <w:pStyle w:val="075-175"/>
        <w:rPr>
          <w:rFonts w:ascii="Arial" w:hAnsi="Arial" w:cs="Arial"/>
          <w:color w:val="FF0000"/>
          <w:sz w:val="22"/>
          <w:szCs w:val="22"/>
        </w:rPr>
      </w:pPr>
    </w:p>
    <w:p w14:paraId="2CAB2648" w14:textId="658521B4" w:rsidR="00F34D2C" w:rsidRPr="00EC43BF" w:rsidRDefault="00915FBB" w:rsidP="00992F32">
      <w:pPr>
        <w:pStyle w:val="00-075"/>
        <w:rPr>
          <w:rFonts w:ascii="Arial" w:hAnsi="Arial" w:cs="Arial"/>
          <w:b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235F93" w:rsidRPr="00EC43BF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235F93" w:rsidRPr="00EC43BF">
        <w:rPr>
          <w:rFonts w:ascii="Arial" w:hAnsi="Arial" w:cs="Arial"/>
          <w:b/>
          <w:color w:val="000000" w:themeColor="text1"/>
          <w:sz w:val="22"/>
          <w:szCs w:val="22"/>
        </w:rPr>
        <w:tab/>
        <w:t>Z</w:t>
      </w:r>
      <w:r w:rsidR="002875A3" w:rsidRPr="00EC43BF">
        <w:rPr>
          <w:rFonts w:ascii="Arial" w:hAnsi="Arial" w:cs="Arial"/>
          <w:b/>
          <w:color w:val="000000" w:themeColor="text1"/>
          <w:sz w:val="22"/>
          <w:szCs w:val="22"/>
        </w:rPr>
        <w:t xml:space="preserve">dôvodnenie </w:t>
      </w:r>
      <w:r w:rsidR="00727605" w:rsidRPr="00EC43BF">
        <w:rPr>
          <w:rFonts w:ascii="Arial" w:hAnsi="Arial" w:cs="Arial"/>
          <w:b/>
          <w:color w:val="000000" w:themeColor="text1"/>
          <w:sz w:val="22"/>
          <w:szCs w:val="22"/>
        </w:rPr>
        <w:t>technick</w:t>
      </w:r>
      <w:r w:rsidR="001E2CD2" w:rsidRPr="00EC43BF">
        <w:rPr>
          <w:rFonts w:ascii="Arial" w:hAnsi="Arial" w:cs="Arial"/>
          <w:b/>
          <w:color w:val="000000" w:themeColor="text1"/>
          <w:sz w:val="22"/>
          <w:szCs w:val="22"/>
        </w:rPr>
        <w:t>ého</w:t>
      </w:r>
      <w:r w:rsidR="00727605" w:rsidRPr="00EC43BF">
        <w:rPr>
          <w:rFonts w:ascii="Arial" w:hAnsi="Arial" w:cs="Arial"/>
          <w:b/>
          <w:color w:val="000000" w:themeColor="text1"/>
          <w:sz w:val="22"/>
          <w:szCs w:val="22"/>
        </w:rPr>
        <w:t xml:space="preserve"> po</w:t>
      </w:r>
      <w:r w:rsidR="001E2CD2" w:rsidRPr="00EC43BF">
        <w:rPr>
          <w:rFonts w:ascii="Arial" w:hAnsi="Arial" w:cs="Arial"/>
          <w:b/>
          <w:color w:val="000000" w:themeColor="text1"/>
          <w:sz w:val="22"/>
          <w:szCs w:val="22"/>
        </w:rPr>
        <w:t>dkladu</w:t>
      </w:r>
    </w:p>
    <w:p w14:paraId="1CF62072" w14:textId="7B612F41" w:rsidR="00CB3A4B" w:rsidRPr="00EC43BF" w:rsidRDefault="00CB3A4B" w:rsidP="002875A3">
      <w:pPr>
        <w:pStyle w:val="00-075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6E021D1" w14:textId="4DB68F7B" w:rsidR="002875A3" w:rsidRPr="00EC43BF" w:rsidRDefault="001D6F66" w:rsidP="002A5972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46845" w:rsidRPr="00EC43BF">
        <w:rPr>
          <w:rFonts w:ascii="Arial" w:hAnsi="Arial" w:cs="Arial"/>
          <w:color w:val="000000" w:themeColor="text1"/>
          <w:sz w:val="22"/>
          <w:szCs w:val="22"/>
        </w:rPr>
        <w:t>2.1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ab/>
      </w:r>
      <w:r w:rsidR="002875A3" w:rsidRPr="00EC43BF">
        <w:rPr>
          <w:rFonts w:ascii="Arial" w:hAnsi="Arial" w:cs="Arial"/>
          <w:color w:val="000000" w:themeColor="text1"/>
          <w:sz w:val="22"/>
          <w:szCs w:val="22"/>
        </w:rPr>
        <w:t xml:space="preserve">Účel a ciele </w:t>
      </w:r>
    </w:p>
    <w:p w14:paraId="700E4A1E" w14:textId="0DF26969" w:rsidR="00166077" w:rsidRPr="00EC43BF" w:rsidRDefault="0042211D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identifikácia dopravného problému, uvedenie cieľov, zdôvodnenie potreby investície</w:t>
      </w:r>
    </w:p>
    <w:p w14:paraId="231BC6DA" w14:textId="7042189E" w:rsidR="00166077" w:rsidRPr="00EC43BF" w:rsidRDefault="002875A3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vzťah k programu rozvoja diaľnic, rýchlostných ciest a ciest</w:t>
      </w:r>
    </w:p>
    <w:p w14:paraId="691CD69A" w14:textId="40E41524" w:rsidR="00166077" w:rsidRPr="00EC43BF" w:rsidRDefault="002875A3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podklad pre proces EIA, územná ochrana, podklad pre nasledujúcu technickú dokumentáciu, ÚPD</w:t>
      </w:r>
    </w:p>
    <w:p w14:paraId="6ABF976E" w14:textId="6F2E9526" w:rsidR="00E54D2D" w:rsidRPr="00EC43BF" w:rsidRDefault="00E54D2D" w:rsidP="00166077">
      <w:pPr>
        <w:pStyle w:val="00-075"/>
        <w:numPr>
          <w:ilvl w:val="0"/>
          <w:numId w:val="91"/>
        </w:numPr>
        <w:tabs>
          <w:tab w:val="left" w:pos="993"/>
        </w:tabs>
        <w:spacing w:after="240"/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zhodnotenie súladu zmeny navrhovanej činnosti s platnými územnými plánmi pre všetky úrovne územnoplánovacej dokumentácie</w:t>
      </w:r>
    </w:p>
    <w:p w14:paraId="4CC8412D" w14:textId="4E35226B" w:rsidR="002875A3" w:rsidRPr="00EC43BF" w:rsidRDefault="002875A3" w:rsidP="002A5972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ab/>
        <w:t xml:space="preserve">2.2   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ab/>
        <w:t>Záujmov</w:t>
      </w:r>
      <w:r w:rsidR="00376775" w:rsidRPr="00EC43BF">
        <w:rPr>
          <w:rFonts w:ascii="Arial" w:hAnsi="Arial" w:cs="Arial"/>
          <w:color w:val="000000" w:themeColor="text1"/>
          <w:sz w:val="22"/>
          <w:szCs w:val="22"/>
        </w:rPr>
        <w:t>é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2211D" w:rsidRPr="00EC43BF">
        <w:rPr>
          <w:rFonts w:ascii="Arial" w:hAnsi="Arial" w:cs="Arial"/>
          <w:color w:val="000000" w:themeColor="text1"/>
          <w:sz w:val="22"/>
          <w:szCs w:val="22"/>
        </w:rPr>
        <w:t>územie</w:t>
      </w:r>
    </w:p>
    <w:p w14:paraId="34040543" w14:textId="090BDB5A" w:rsidR="002875A3" w:rsidRPr="00EC43BF" w:rsidRDefault="0042211D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vymedzenie záujmového územia - </w:t>
      </w:r>
      <w:r w:rsidR="002875A3" w:rsidRPr="00EC43BF">
        <w:rPr>
          <w:rFonts w:ascii="Arial" w:hAnsi="Arial" w:cs="Arial"/>
          <w:color w:val="000000" w:themeColor="text1"/>
          <w:sz w:val="22"/>
          <w:szCs w:val="22"/>
        </w:rPr>
        <w:t>začiatok a koniec trás hodnoten</w:t>
      </w:r>
      <w:r w:rsidR="00376775" w:rsidRPr="00EC43BF">
        <w:rPr>
          <w:rFonts w:ascii="Arial" w:hAnsi="Arial" w:cs="Arial"/>
          <w:color w:val="000000" w:themeColor="text1"/>
          <w:sz w:val="22"/>
          <w:szCs w:val="22"/>
        </w:rPr>
        <w:t>ého</w:t>
      </w:r>
      <w:r w:rsidR="002875A3" w:rsidRPr="00EC43BF">
        <w:rPr>
          <w:rFonts w:ascii="Arial" w:hAnsi="Arial" w:cs="Arial"/>
          <w:color w:val="000000" w:themeColor="text1"/>
          <w:sz w:val="22"/>
          <w:szCs w:val="22"/>
        </w:rPr>
        <w:t xml:space="preserve"> variant</w:t>
      </w:r>
      <w:r w:rsidR="00376775" w:rsidRPr="00EC43BF">
        <w:rPr>
          <w:rFonts w:ascii="Arial" w:hAnsi="Arial" w:cs="Arial"/>
          <w:color w:val="000000" w:themeColor="text1"/>
          <w:sz w:val="22"/>
          <w:szCs w:val="22"/>
        </w:rPr>
        <w:t>u</w:t>
      </w:r>
    </w:p>
    <w:p w14:paraId="28B5198E" w14:textId="74917F63" w:rsidR="00D46845" w:rsidRPr="00EC43BF" w:rsidRDefault="002875A3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s</w:t>
      </w:r>
      <w:r w:rsidR="00D46845" w:rsidRPr="00EC43BF">
        <w:rPr>
          <w:rFonts w:ascii="Arial" w:hAnsi="Arial" w:cs="Arial"/>
          <w:color w:val="000000" w:themeColor="text1"/>
          <w:sz w:val="22"/>
          <w:szCs w:val="22"/>
        </w:rPr>
        <w:t>tručný popis projektu, jeho etáp a</w:t>
      </w:r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 xml:space="preserve"> upravovaných </w:t>
      </w:r>
      <w:proofErr w:type="spellStart"/>
      <w:r w:rsidR="00D46845" w:rsidRPr="00EC43BF">
        <w:rPr>
          <w:rFonts w:ascii="Arial" w:hAnsi="Arial" w:cs="Arial"/>
          <w:color w:val="000000" w:themeColor="text1"/>
          <w:sz w:val="22"/>
          <w:szCs w:val="22"/>
        </w:rPr>
        <w:t>variant</w:t>
      </w:r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>ova</w:t>
      </w:r>
      <w:proofErr w:type="spellEnd"/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> nového variantu</w:t>
      </w:r>
    </w:p>
    <w:p w14:paraId="6EB93BE0" w14:textId="30AA590C" w:rsidR="00D46845" w:rsidRPr="00EC43BF" w:rsidRDefault="00D46845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dôvody a popis </w:t>
      </w:r>
      <w:r w:rsidR="001D6F66" w:rsidRPr="00EC43BF">
        <w:rPr>
          <w:rFonts w:ascii="Arial" w:hAnsi="Arial" w:cs="Arial"/>
          <w:color w:val="000000" w:themeColor="text1"/>
          <w:sz w:val="22"/>
          <w:szCs w:val="22"/>
        </w:rPr>
        <w:t xml:space="preserve">úprav/zmien 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>variant</w:t>
      </w:r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>ov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oproti variantom zo </w:t>
      </w:r>
      <w:r w:rsidR="00CB3A4B" w:rsidRPr="00EC43BF">
        <w:rPr>
          <w:rFonts w:ascii="Arial" w:hAnsi="Arial" w:cs="Arial"/>
          <w:color w:val="000000" w:themeColor="text1"/>
          <w:sz w:val="22"/>
          <w:szCs w:val="22"/>
        </w:rPr>
        <w:t>zadávacích podkladov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 xml:space="preserve"> - </w:t>
      </w:r>
      <w:r w:rsidR="003B1CD3" w:rsidRPr="00EC43BF">
        <w:rPr>
          <w:rFonts w:ascii="Arial" w:hAnsi="Arial" w:cs="Arial"/>
          <w:color w:val="000000" w:themeColor="text1"/>
          <w:sz w:val="22"/>
          <w:szCs w:val="22"/>
        </w:rPr>
        <w:t xml:space="preserve">zmeny vznikajúce v </w:t>
      </w:r>
      <w:proofErr w:type="spellStart"/>
      <w:r w:rsidR="003B1CD3" w:rsidRPr="00EC43BF">
        <w:rPr>
          <w:rFonts w:ascii="Arial" w:hAnsi="Arial" w:cs="Arial"/>
          <w:color w:val="000000" w:themeColor="text1"/>
          <w:sz w:val="22"/>
          <w:szCs w:val="22"/>
        </w:rPr>
        <w:t>subvariantoch</w:t>
      </w:r>
      <w:proofErr w:type="spellEnd"/>
    </w:p>
    <w:p w14:paraId="0F722C4E" w14:textId="77C6DC5F" w:rsidR="002875A3" w:rsidRPr="00EC43BF" w:rsidRDefault="002875A3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priechodné koridory: členitosť terénu, zastavané územia, problémové územia z hľadiska ochrany ŽP</w:t>
      </w:r>
      <w:r w:rsidR="0042211D" w:rsidRPr="00EC43BF">
        <w:rPr>
          <w:rFonts w:ascii="Arial" w:hAnsi="Arial" w:cs="Arial"/>
          <w:color w:val="000000" w:themeColor="text1"/>
          <w:sz w:val="22"/>
          <w:szCs w:val="22"/>
        </w:rPr>
        <w:t>, významné vodné toky, svahové deformácie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a pod.</w:t>
      </w:r>
      <w:r w:rsidR="003B1CD3" w:rsidRPr="00EC43BF">
        <w:rPr>
          <w:rFonts w:ascii="Arial" w:hAnsi="Arial" w:cs="Arial"/>
          <w:color w:val="000000" w:themeColor="text1"/>
          <w:sz w:val="22"/>
          <w:szCs w:val="22"/>
        </w:rPr>
        <w:t xml:space="preserve"> v mieste návrhu križovatiek v nových polohách</w:t>
      </w:r>
      <w:r w:rsidR="0042211D" w:rsidRPr="00EC43BF">
        <w:rPr>
          <w:rFonts w:ascii="Arial" w:hAnsi="Arial" w:cs="Arial"/>
          <w:color w:val="000000" w:themeColor="text1"/>
          <w:sz w:val="22"/>
          <w:szCs w:val="22"/>
        </w:rPr>
        <w:t>, resp. v návrhu nového variantu</w:t>
      </w:r>
    </w:p>
    <w:p w14:paraId="70133CD8" w14:textId="74D9AD5D" w:rsidR="00D46845" w:rsidRPr="00EC43BF" w:rsidRDefault="00D46845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úlohy a dôvody návrhu upraven</w:t>
      </w:r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>ých</w:t>
      </w:r>
      <w:r w:rsidR="00376775" w:rsidRPr="00EC43B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EC43BF">
        <w:rPr>
          <w:rFonts w:ascii="Arial" w:hAnsi="Arial" w:cs="Arial"/>
          <w:color w:val="000000" w:themeColor="text1"/>
          <w:sz w:val="22"/>
          <w:szCs w:val="22"/>
        </w:rPr>
        <w:t>variant</w:t>
      </w:r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>ov</w:t>
      </w:r>
      <w:r w:rsidR="00E11770" w:rsidRPr="00EC43BF">
        <w:rPr>
          <w:rFonts w:ascii="Arial" w:hAnsi="Arial" w:cs="Arial"/>
          <w:color w:val="000000" w:themeColor="text1"/>
          <w:sz w:val="22"/>
          <w:szCs w:val="22"/>
        </w:rPr>
        <w:t>a</w:t>
      </w:r>
      <w:proofErr w:type="spellEnd"/>
      <w:r w:rsidR="00B056C5" w:rsidRPr="00EC43BF">
        <w:rPr>
          <w:rFonts w:ascii="Arial" w:hAnsi="Arial" w:cs="Arial"/>
          <w:color w:val="000000" w:themeColor="text1"/>
          <w:sz w:val="22"/>
          <w:szCs w:val="22"/>
        </w:rPr>
        <w:t xml:space="preserve"> nového variantu</w:t>
      </w:r>
    </w:p>
    <w:p w14:paraId="783EC9CF" w14:textId="4AC6076B" w:rsidR="005F52CB" w:rsidRPr="00EC43BF" w:rsidRDefault="005F52CB" w:rsidP="00166077">
      <w:pPr>
        <w:pStyle w:val="00-075"/>
        <w:numPr>
          <w:ilvl w:val="0"/>
          <w:numId w:val="91"/>
        </w:numPr>
        <w:tabs>
          <w:tab w:val="left" w:pos="993"/>
        </w:tabs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koordinácia so zámermi iných investorov</w:t>
      </w:r>
    </w:p>
    <w:p w14:paraId="71390523" w14:textId="2A177EA5" w:rsidR="00ED3E2E" w:rsidRPr="00EC43BF" w:rsidRDefault="00D035EF" w:rsidP="00166077">
      <w:pPr>
        <w:pStyle w:val="00-075"/>
        <w:numPr>
          <w:ilvl w:val="0"/>
          <w:numId w:val="91"/>
        </w:numPr>
        <w:tabs>
          <w:tab w:val="left" w:pos="993"/>
        </w:tabs>
        <w:spacing w:after="240"/>
        <w:ind w:hanging="2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>definova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 xml:space="preserve">nie 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>najbližš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>ej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existujúc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>ej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zástavb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>y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>, resp. inú zástavb</w:t>
      </w:r>
      <w:r w:rsidR="009D6073" w:rsidRPr="00EC43BF">
        <w:rPr>
          <w:rFonts w:ascii="Arial" w:hAnsi="Arial" w:cs="Arial"/>
          <w:color w:val="000000" w:themeColor="text1"/>
          <w:sz w:val="22"/>
          <w:szCs w:val="22"/>
        </w:rPr>
        <w:t>y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s dlhodobým pobytom osôb v okolí zmeny navrhovanej činnosti vo vzťahu k predpokladaným vplyvom </w:t>
      </w:r>
    </w:p>
    <w:p w14:paraId="10D632F4" w14:textId="4CE67862" w:rsidR="001D6F66" w:rsidRPr="00EC43BF" w:rsidRDefault="001D6F66" w:rsidP="001D6F66">
      <w:pPr>
        <w:pStyle w:val="00-075"/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ab/>
        <w:t>2.</w:t>
      </w:r>
      <w:r w:rsidR="00170137" w:rsidRPr="00EC43BF">
        <w:rPr>
          <w:rFonts w:ascii="Arial" w:hAnsi="Arial" w:cs="Arial"/>
          <w:color w:val="000000" w:themeColor="text1"/>
          <w:sz w:val="22"/>
          <w:szCs w:val="22"/>
        </w:rPr>
        <w:t>3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ab/>
        <w:t xml:space="preserve">Technické </w:t>
      </w:r>
      <w:r w:rsidR="00F63828" w:rsidRPr="00EC43BF">
        <w:rPr>
          <w:rFonts w:ascii="Arial" w:hAnsi="Arial" w:cs="Arial"/>
          <w:color w:val="000000" w:themeColor="text1"/>
          <w:sz w:val="22"/>
          <w:szCs w:val="22"/>
        </w:rPr>
        <w:t xml:space="preserve">a použité </w:t>
      </w:r>
      <w:r w:rsidRPr="00EC43BF">
        <w:rPr>
          <w:rFonts w:ascii="Arial" w:hAnsi="Arial" w:cs="Arial"/>
          <w:color w:val="000000" w:themeColor="text1"/>
          <w:sz w:val="22"/>
          <w:szCs w:val="22"/>
        </w:rPr>
        <w:t>podklady</w:t>
      </w:r>
    </w:p>
    <w:p w14:paraId="3C40C677" w14:textId="694E57EF" w:rsidR="005F52CB" w:rsidRPr="00EC43BF" w:rsidRDefault="005F52CB" w:rsidP="005F52CB">
      <w:pPr>
        <w:pStyle w:val="00-075"/>
        <w:ind w:left="993" w:hanging="993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 xml:space="preserve">               </w:t>
      </w:r>
      <w:r w:rsidR="0042211D" w:rsidRPr="00EC43BF">
        <w:rPr>
          <w:rFonts w:ascii="Arial" w:hAnsi="Arial" w:cs="Arial"/>
          <w:color w:val="000000" w:themeColor="text1"/>
          <w:sz w:val="22"/>
          <w:szCs w:val="22"/>
        </w:rPr>
        <w:t>- zhrnutie podkladov o území</w:t>
      </w:r>
    </w:p>
    <w:p w14:paraId="0368FD14" w14:textId="656BEA31" w:rsidR="0042211D" w:rsidRPr="00EC43BF" w:rsidRDefault="0042211D" w:rsidP="005F52CB">
      <w:pPr>
        <w:pStyle w:val="00-075"/>
        <w:ind w:left="993" w:hanging="993"/>
        <w:rPr>
          <w:rFonts w:ascii="Arial" w:hAnsi="Arial" w:cs="Arial"/>
          <w:color w:val="000000" w:themeColor="text1"/>
          <w:sz w:val="22"/>
          <w:szCs w:val="22"/>
        </w:rPr>
      </w:pPr>
      <w:r w:rsidRPr="00EC43BF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6ACD6269" w14:textId="406BE7CF" w:rsidR="00D46845" w:rsidRPr="00EC43BF" w:rsidRDefault="00D46845" w:rsidP="003B1CD3">
      <w:pPr>
        <w:pStyle w:val="00-075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4C10016" w14:textId="6CA411E9" w:rsidR="001D0FDA" w:rsidRPr="00EC43BF" w:rsidRDefault="001D6F66" w:rsidP="001D6F66">
      <w:pPr>
        <w:pStyle w:val="Nadpis3"/>
        <w:spacing w:before="0" w:after="0"/>
        <w:rPr>
          <w:rFonts w:ascii="Arial" w:hAnsi="Arial"/>
          <w:color w:val="000000" w:themeColor="text1"/>
          <w:sz w:val="22"/>
          <w:szCs w:val="22"/>
        </w:rPr>
      </w:pPr>
      <w:r w:rsidRPr="00EC43BF">
        <w:rPr>
          <w:rFonts w:ascii="Arial" w:hAnsi="Arial"/>
          <w:color w:val="000000" w:themeColor="text1"/>
          <w:sz w:val="22"/>
          <w:szCs w:val="22"/>
        </w:rPr>
        <w:t>3.</w:t>
      </w:r>
      <w:r w:rsidR="001D0FDA" w:rsidRPr="00EC43BF">
        <w:rPr>
          <w:rFonts w:ascii="Arial" w:hAnsi="Arial"/>
          <w:color w:val="000000" w:themeColor="text1"/>
          <w:sz w:val="22"/>
          <w:szCs w:val="22"/>
        </w:rPr>
        <w:tab/>
        <w:t>Podklady a údaje pre technick</w:t>
      </w:r>
      <w:r w:rsidR="001E2CD2" w:rsidRPr="00EC43BF">
        <w:rPr>
          <w:rFonts w:ascii="Arial" w:hAnsi="Arial"/>
          <w:color w:val="000000" w:themeColor="text1"/>
          <w:sz w:val="22"/>
          <w:szCs w:val="22"/>
        </w:rPr>
        <w:t xml:space="preserve">ý </w:t>
      </w:r>
      <w:r w:rsidR="001D0FDA" w:rsidRPr="00EC43BF">
        <w:rPr>
          <w:rFonts w:ascii="Arial" w:hAnsi="Arial"/>
          <w:color w:val="000000" w:themeColor="text1"/>
          <w:sz w:val="22"/>
          <w:szCs w:val="22"/>
        </w:rPr>
        <w:t>po</w:t>
      </w:r>
      <w:r w:rsidR="001E2CD2" w:rsidRPr="00EC43BF">
        <w:rPr>
          <w:rFonts w:ascii="Arial" w:hAnsi="Arial"/>
          <w:color w:val="000000" w:themeColor="text1"/>
          <w:sz w:val="22"/>
          <w:szCs w:val="22"/>
        </w:rPr>
        <w:t>dklad</w:t>
      </w:r>
    </w:p>
    <w:p w14:paraId="179AEF02" w14:textId="0E84B1C7" w:rsidR="00BF3714" w:rsidRPr="00EC43BF" w:rsidRDefault="00BF3714" w:rsidP="00BF3714">
      <w:pPr>
        <w:rPr>
          <w:sz w:val="22"/>
          <w:szCs w:val="22"/>
        </w:rPr>
      </w:pPr>
    </w:p>
    <w:p w14:paraId="0F31E9FF" w14:textId="5426A05D" w:rsidR="001D0FDA" w:rsidRPr="00EC43BF" w:rsidRDefault="001D0FDA" w:rsidP="00F257B6">
      <w:pPr>
        <w:pStyle w:val="Nadpis3"/>
        <w:tabs>
          <w:tab w:val="left" w:pos="709"/>
          <w:tab w:val="left" w:pos="993"/>
        </w:tabs>
        <w:spacing w:before="0" w:after="0"/>
        <w:ind w:left="426" w:hanging="426"/>
        <w:jc w:val="both"/>
        <w:rPr>
          <w:rFonts w:ascii="Arial" w:hAnsi="Arial"/>
          <w:b w:val="0"/>
          <w:color w:val="000000" w:themeColor="text1"/>
          <w:sz w:val="22"/>
          <w:szCs w:val="22"/>
        </w:rPr>
      </w:pPr>
      <w:r w:rsidRPr="00EC43BF">
        <w:rPr>
          <w:rFonts w:ascii="Arial" w:hAnsi="Arial"/>
          <w:color w:val="000000" w:themeColor="text1"/>
          <w:sz w:val="22"/>
          <w:szCs w:val="22"/>
        </w:rPr>
        <w:tab/>
      </w:r>
      <w:r w:rsidRPr="00EC43BF">
        <w:rPr>
          <w:rFonts w:ascii="Arial" w:hAnsi="Arial"/>
          <w:b w:val="0"/>
          <w:color w:val="000000" w:themeColor="text1"/>
          <w:sz w:val="22"/>
          <w:szCs w:val="22"/>
        </w:rPr>
        <w:t xml:space="preserve">3.1 </w:t>
      </w:r>
      <w:r w:rsidR="002875A3" w:rsidRPr="00EC43BF">
        <w:rPr>
          <w:rFonts w:ascii="Arial" w:hAnsi="Arial"/>
          <w:b w:val="0"/>
          <w:color w:val="000000" w:themeColor="text1"/>
          <w:sz w:val="22"/>
          <w:szCs w:val="22"/>
        </w:rPr>
        <w:t xml:space="preserve">  </w:t>
      </w:r>
      <w:proofErr w:type="spellStart"/>
      <w:r w:rsidRPr="00EC43BF">
        <w:rPr>
          <w:rFonts w:ascii="Arial" w:hAnsi="Arial"/>
          <w:b w:val="0"/>
          <w:color w:val="000000" w:themeColor="text1"/>
          <w:sz w:val="22"/>
          <w:szCs w:val="22"/>
        </w:rPr>
        <w:t>Dopravno</w:t>
      </w:r>
      <w:proofErr w:type="spellEnd"/>
      <w:r w:rsidRPr="00EC43BF">
        <w:rPr>
          <w:rFonts w:ascii="Arial" w:hAnsi="Arial"/>
          <w:b w:val="0"/>
          <w:color w:val="000000" w:themeColor="text1"/>
          <w:sz w:val="22"/>
          <w:szCs w:val="22"/>
        </w:rPr>
        <w:t xml:space="preserve"> – inžinierske </w:t>
      </w:r>
      <w:r w:rsidR="00A020B1" w:rsidRPr="00EC43BF">
        <w:rPr>
          <w:rFonts w:ascii="Arial" w:hAnsi="Arial"/>
          <w:b w:val="0"/>
          <w:color w:val="000000" w:themeColor="text1"/>
          <w:sz w:val="22"/>
          <w:szCs w:val="22"/>
        </w:rPr>
        <w:t xml:space="preserve">podklady </w:t>
      </w:r>
    </w:p>
    <w:p w14:paraId="6EAFB588" w14:textId="46FD435E" w:rsidR="00A020B1" w:rsidRPr="00EC43BF" w:rsidRDefault="00A020B1" w:rsidP="00F257B6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0C67E6B" w14:textId="77777777" w:rsidR="00A020B1" w:rsidRPr="004515D4" w:rsidRDefault="00A020B1" w:rsidP="00A020B1">
      <w:pPr>
        <w:jc w:val="both"/>
        <w:rPr>
          <w:rFonts w:ascii="Arial" w:hAnsi="Arial" w:cs="Arial"/>
          <w:sz w:val="22"/>
          <w:szCs w:val="22"/>
        </w:rPr>
      </w:pPr>
    </w:p>
    <w:p w14:paraId="59EC8019" w14:textId="77777777" w:rsidR="00A020B1" w:rsidRPr="00D05C9D" w:rsidRDefault="00A020B1" w:rsidP="00A020B1">
      <w:pPr>
        <w:jc w:val="both"/>
        <w:rPr>
          <w:rFonts w:ascii="Arial" w:hAnsi="Arial" w:cs="Arial"/>
          <w:b/>
          <w:sz w:val="22"/>
          <w:szCs w:val="22"/>
        </w:rPr>
      </w:pPr>
      <w:r w:rsidRPr="00D05C9D">
        <w:rPr>
          <w:rFonts w:ascii="Arial" w:hAnsi="Arial" w:cs="Arial"/>
          <w:b/>
          <w:sz w:val="22"/>
          <w:szCs w:val="22"/>
        </w:rPr>
        <w:t>Dopravný model a prognóza</w:t>
      </w:r>
    </w:p>
    <w:p w14:paraId="3B0C9B9F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bookmarkStart w:id="1" w:name="_Hlk184392197"/>
    </w:p>
    <w:p w14:paraId="41764521" w14:textId="63C63163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Zhotoviteľovi bude poskytnutý dopravný model záujmového územia </w:t>
      </w:r>
      <w:r>
        <w:rPr>
          <w:rFonts w:ascii="Arial" w:hAnsi="Arial" w:cs="Arial"/>
          <w:sz w:val="22"/>
          <w:szCs w:val="22"/>
        </w:rPr>
        <w:t xml:space="preserve">zo štúdie uskutočniteľnosti </w:t>
      </w:r>
      <w:r w:rsidRPr="00CD12CF">
        <w:rPr>
          <w:rFonts w:ascii="Arial" w:hAnsi="Arial" w:cs="Arial"/>
          <w:sz w:val="22"/>
          <w:szCs w:val="22"/>
        </w:rPr>
        <w:t xml:space="preserve">a ktorý bol spracovaný v softvéri PTV </w:t>
      </w:r>
      <w:r w:rsidRPr="002508AB">
        <w:rPr>
          <w:rFonts w:ascii="Arial" w:hAnsi="Arial" w:cs="Arial"/>
          <w:sz w:val="22"/>
          <w:szCs w:val="22"/>
        </w:rPr>
        <w:t>VISUM a je súčasťou súťažných podkladov.</w:t>
      </w:r>
    </w:p>
    <w:p w14:paraId="7146E2AB" w14:textId="28F07488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Vyžaduje sa spracovanie úpravy modelu tak, aby reflektoval potreby a požiadavky na </w:t>
      </w:r>
      <w:proofErr w:type="spellStart"/>
      <w:r w:rsidRPr="00CD12CF">
        <w:rPr>
          <w:rFonts w:ascii="Arial" w:hAnsi="Arial" w:cs="Arial"/>
          <w:sz w:val="22"/>
          <w:szCs w:val="22"/>
        </w:rPr>
        <w:t>dopravno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– kapacitného posúdenia </w:t>
      </w:r>
      <w:r>
        <w:rPr>
          <w:rFonts w:ascii="Arial" w:hAnsi="Arial" w:cs="Arial"/>
          <w:sz w:val="22"/>
          <w:szCs w:val="22"/>
        </w:rPr>
        <w:t xml:space="preserve">na základe rozsahu hodnotenia </w:t>
      </w:r>
      <w:r w:rsidRPr="00CD12CF">
        <w:rPr>
          <w:rFonts w:ascii="Arial" w:hAnsi="Arial" w:cs="Arial"/>
          <w:sz w:val="22"/>
          <w:szCs w:val="22"/>
        </w:rPr>
        <w:t>predmetnej stavby</w:t>
      </w:r>
      <w:r>
        <w:rPr>
          <w:rFonts w:ascii="Arial" w:hAnsi="Arial" w:cs="Arial"/>
          <w:sz w:val="22"/>
          <w:szCs w:val="22"/>
        </w:rPr>
        <w:t>.</w:t>
      </w:r>
    </w:p>
    <w:p w14:paraId="33BF114C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4772B89A" w14:textId="1023429C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Požiadavky na dopravný model:</w:t>
      </w:r>
    </w:p>
    <w:p w14:paraId="1720B6CD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CD12CF">
        <w:rPr>
          <w:rFonts w:ascii="Arial" w:hAnsi="Arial" w:cs="Arial"/>
          <w:sz w:val="22"/>
          <w:szCs w:val="22"/>
        </w:rPr>
        <w:t>Zonálne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členenie a štruktúra dopytového modelu ostane zachovaná a nepožaduje sa jej zmena.</w:t>
      </w:r>
    </w:p>
    <w:p w14:paraId="5D119B8E" w14:textId="136C8232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Komunikačná sieť dopravného modelu súčasného stavu a výhľadovej dopravnej siete bude zahŕňať posudzovaný projekt </w:t>
      </w:r>
      <w:r>
        <w:rPr>
          <w:rFonts w:ascii="Arial" w:hAnsi="Arial" w:cs="Arial"/>
          <w:sz w:val="22"/>
          <w:szCs w:val="22"/>
        </w:rPr>
        <w:t xml:space="preserve">podľa variantov z rozsahu hodnotenia </w:t>
      </w:r>
      <w:r w:rsidRPr="00CD12CF">
        <w:rPr>
          <w:rFonts w:ascii="Arial" w:hAnsi="Arial" w:cs="Arial"/>
          <w:sz w:val="22"/>
          <w:szCs w:val="22"/>
        </w:rPr>
        <w:t>a ostatné diaľnice, cesty I. a II. triedy ako aj dopravne významné komunikácie III. triedy, zhotoviteľ v prípade potreby doplní potrebné komunikácie do dopravného modelu za účelom jeho spresnenia.</w:t>
      </w:r>
    </w:p>
    <w:p w14:paraId="07898290" w14:textId="7B3BEC14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Výhľadová komunikačná sieť bude zohľadňovať harmonogram predpokladanej výstavby  </w:t>
      </w:r>
      <w:r>
        <w:rPr>
          <w:rFonts w:ascii="Arial" w:hAnsi="Arial" w:cs="Arial"/>
          <w:sz w:val="22"/>
          <w:szCs w:val="22"/>
        </w:rPr>
        <w:t>diaľnice D1</w:t>
      </w:r>
      <w:r w:rsidRPr="00CD12CF">
        <w:rPr>
          <w:rFonts w:ascii="Arial" w:hAnsi="Arial" w:cs="Arial"/>
          <w:sz w:val="22"/>
          <w:szCs w:val="22"/>
        </w:rPr>
        <w:t xml:space="preserve"> a iných ciest či miestnych komunikácií a ich preložiek v jednotlivých časových horizontoch.</w:t>
      </w:r>
    </w:p>
    <w:p w14:paraId="1CB66CDD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416277F9" w14:textId="29BB97AC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lastRenderedPageBreak/>
        <w:t>Zaťaženie komunikačnej siete</w:t>
      </w:r>
    </w:p>
    <w:p w14:paraId="79A164FE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Pridelenie na sieť má byť prevedené pomocou algoritmu </w:t>
      </w:r>
      <w:proofErr w:type="spellStart"/>
      <w:r w:rsidRPr="00CD12CF">
        <w:rPr>
          <w:rFonts w:ascii="Arial" w:hAnsi="Arial" w:cs="Arial"/>
          <w:sz w:val="22"/>
          <w:szCs w:val="22"/>
        </w:rPr>
        <w:t>Equilibrium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D12CF">
        <w:rPr>
          <w:rFonts w:ascii="Arial" w:hAnsi="Arial" w:cs="Arial"/>
          <w:sz w:val="22"/>
          <w:szCs w:val="22"/>
        </w:rPr>
        <w:t>assignment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na základe </w:t>
      </w:r>
      <w:proofErr w:type="spellStart"/>
      <w:r w:rsidRPr="00CD12CF">
        <w:rPr>
          <w:rFonts w:ascii="Arial" w:hAnsi="Arial" w:cs="Arial"/>
          <w:sz w:val="22"/>
          <w:szCs w:val="22"/>
        </w:rPr>
        <w:t>parametrizovaných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funkcií utility zohľadňujúcich čas a vzdialenosť prepravy. Požaduje sa zohľadnenie zdržania pri jazde v závislosti od naplnenia kapacity (impedancie) na úsekoch a v uzloch (križovatkách) v mestskom prostredí.</w:t>
      </w:r>
    </w:p>
    <w:p w14:paraId="3335FFBC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3FAC66CD" w14:textId="34680CE5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Nulový scenár dotknutej infraštruktúry má zahŕňať všetky rozostavané a realisticky plánované investičné projekty na danom území.</w:t>
      </w:r>
    </w:p>
    <w:p w14:paraId="16C37BF2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53F08A22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Kalibrácia modelu</w:t>
      </w:r>
    </w:p>
    <w:p w14:paraId="08D22126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Kalibrácia a validácia dopravného modelu súčasného stavu bude posúdená na základe </w:t>
      </w:r>
      <w:proofErr w:type="spellStart"/>
      <w:r w:rsidRPr="00CD12CF">
        <w:rPr>
          <w:rFonts w:ascii="Arial" w:hAnsi="Arial" w:cs="Arial"/>
          <w:sz w:val="22"/>
          <w:szCs w:val="22"/>
        </w:rPr>
        <w:t>Geoffrey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E. </w:t>
      </w:r>
      <w:proofErr w:type="spellStart"/>
      <w:r w:rsidRPr="00CD12CF">
        <w:rPr>
          <w:rFonts w:ascii="Arial" w:hAnsi="Arial" w:cs="Arial"/>
          <w:sz w:val="22"/>
          <w:szCs w:val="22"/>
        </w:rPr>
        <w:t>Haversovho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vzťahu (GEH&lt;5).</w:t>
      </w:r>
    </w:p>
    <w:p w14:paraId="5CC71322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004E5ACB" w14:textId="3CECA01B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Odporúča sa zachovať matematické vzťahy, ktoré na základe vstupných dát modelujú objem dopravy medzi zónami.</w:t>
      </w:r>
    </w:p>
    <w:p w14:paraId="364B3B53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58FDC2C2" w14:textId="493CA322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Zhotoviteľ uvedie a poskytne všetky dopravno-inžinierske údaje, ktoré vykonal a použil pri prestavbe modelu. </w:t>
      </w:r>
    </w:p>
    <w:p w14:paraId="04794574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1A258258" w14:textId="1ECDDC8D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Zhotoviteľovi budú poskytnuté iba podklady, ktorými Objednávateľ výlučne disponuje. Ťarcha získania ostatných podkladov potrebných na úpravu modelu je na Zhotoviteľovi.</w:t>
      </w:r>
    </w:p>
    <w:p w14:paraId="5A92DA06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2C06211E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Modelované scenáre</w:t>
      </w:r>
    </w:p>
    <w:p w14:paraId="023149C1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V dopravnom modeli budú posúdené všetky projektované varianty projektu osobitne a pre všetky roky prognózy. </w:t>
      </w:r>
    </w:p>
    <w:p w14:paraId="37DE38C4" w14:textId="51B8337F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Modelované roky prognózy sú stanovené nasledovne:</w:t>
      </w:r>
    </w:p>
    <w:p w14:paraId="633486DA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•</w:t>
      </w:r>
      <w:r w:rsidRPr="00CD12CF">
        <w:rPr>
          <w:rFonts w:ascii="Arial" w:hAnsi="Arial" w:cs="Arial"/>
          <w:sz w:val="22"/>
          <w:szCs w:val="22"/>
        </w:rPr>
        <w:tab/>
        <w:t>rok uvedenia stavby do prevádzky,</w:t>
      </w:r>
    </w:p>
    <w:p w14:paraId="71263641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•</w:t>
      </w:r>
      <w:r w:rsidRPr="00CD12CF">
        <w:rPr>
          <w:rFonts w:ascii="Arial" w:hAnsi="Arial" w:cs="Arial"/>
          <w:sz w:val="22"/>
          <w:szCs w:val="22"/>
        </w:rPr>
        <w:tab/>
        <w:t>+ 10 rokov od uvedenia stavby do užívania,</w:t>
      </w:r>
    </w:p>
    <w:p w14:paraId="61FC4C61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•</w:t>
      </w:r>
      <w:r w:rsidRPr="00CD12CF">
        <w:rPr>
          <w:rFonts w:ascii="Arial" w:hAnsi="Arial" w:cs="Arial"/>
          <w:sz w:val="22"/>
          <w:szCs w:val="22"/>
        </w:rPr>
        <w:tab/>
        <w:t>+ 20 rokov od uvedenia stavby do užívania,</w:t>
      </w:r>
    </w:p>
    <w:p w14:paraId="270B0D51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•</w:t>
      </w:r>
      <w:r w:rsidRPr="00CD12CF">
        <w:rPr>
          <w:rFonts w:ascii="Arial" w:hAnsi="Arial" w:cs="Arial"/>
          <w:sz w:val="22"/>
          <w:szCs w:val="22"/>
        </w:rPr>
        <w:tab/>
        <w:t>+ 30 rokov od uvedenia stavby do užívania.</w:t>
      </w:r>
    </w:p>
    <w:p w14:paraId="07E7929C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6E0A9B5D" w14:textId="67C4E73A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Prognóza dopravy</w:t>
      </w:r>
    </w:p>
    <w:p w14:paraId="27F72ECE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Dopravná prognóza sa prevezme z poskytnutého dopravného modelu a medzi jednotlivými rokmi prognózy je možné využiť lineárnu </w:t>
      </w:r>
      <w:proofErr w:type="spellStart"/>
      <w:r w:rsidRPr="00CD12CF">
        <w:rPr>
          <w:rFonts w:ascii="Arial" w:hAnsi="Arial" w:cs="Arial"/>
          <w:sz w:val="22"/>
          <w:szCs w:val="22"/>
        </w:rPr>
        <w:t>intrapoláciu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v prípade, že očakávaný rok uvedenia úseku do prevádzky nekorešponduje s modelovaným rokom v rámci poskytnutého dopravného modelu.  </w:t>
      </w:r>
    </w:p>
    <w:p w14:paraId="50CB5D97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Prognóza pre nákladnú dopravu bude odvodená od predpokladaného ekonomického vývoja (rast regionálneho HDP).</w:t>
      </w:r>
    </w:p>
    <w:p w14:paraId="55008FCB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24D25202" w14:textId="6E3DD425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Pre roky prognózy po roku 2050 je potrebné uvažovať so </w:t>
      </w:r>
      <w:proofErr w:type="spellStart"/>
      <w:r w:rsidRPr="00CD12CF">
        <w:rPr>
          <w:rFonts w:ascii="Arial" w:hAnsi="Arial" w:cs="Arial"/>
          <w:sz w:val="22"/>
          <w:szCs w:val="22"/>
        </w:rPr>
        <w:t>zastropovaním</w:t>
      </w:r>
      <w:proofErr w:type="spellEnd"/>
      <w:r w:rsidRPr="00CD12CF">
        <w:rPr>
          <w:rFonts w:ascii="Arial" w:hAnsi="Arial" w:cs="Arial"/>
          <w:sz w:val="22"/>
          <w:szCs w:val="22"/>
        </w:rPr>
        <w:t xml:space="preserve"> objemov dopravného zaťaženia podľa roku 2050 v celom ďalšom výhľade. </w:t>
      </w:r>
    </w:p>
    <w:p w14:paraId="141F7E3E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33A0DCA3" w14:textId="700C0659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Cieľom dopravného modelu bude získanie kľúčových výstupov, pomocou ktorých bude možné preveriť vhodnosť jednotlivých projektových riešení z hľadiska dopravno-kapacitných posúdení, </w:t>
      </w:r>
      <w:r>
        <w:rPr>
          <w:rFonts w:ascii="Arial" w:hAnsi="Arial" w:cs="Arial"/>
          <w:sz w:val="22"/>
          <w:szCs w:val="22"/>
        </w:rPr>
        <w:t>hlukovej, vibračnej</w:t>
      </w:r>
      <w:r w:rsidR="00D67886">
        <w:rPr>
          <w:rFonts w:ascii="Arial" w:hAnsi="Arial" w:cs="Arial"/>
          <w:sz w:val="22"/>
          <w:szCs w:val="22"/>
        </w:rPr>
        <w:t>, rozptylovej</w:t>
      </w:r>
      <w:r>
        <w:rPr>
          <w:rFonts w:ascii="Arial" w:hAnsi="Arial" w:cs="Arial"/>
          <w:sz w:val="22"/>
          <w:szCs w:val="22"/>
        </w:rPr>
        <w:t xml:space="preserve"> štúdii či iných analýz nevyhnutných pre spracovanie správy o hodnotí. </w:t>
      </w:r>
    </w:p>
    <w:p w14:paraId="234E9897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53102C32" w14:textId="77777777" w:rsid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Dopravný model bude obsahovať scenáre s posudzovaným úsekom </w:t>
      </w:r>
      <w:r>
        <w:rPr>
          <w:rFonts w:ascii="Arial" w:hAnsi="Arial" w:cs="Arial"/>
          <w:sz w:val="22"/>
          <w:szCs w:val="22"/>
        </w:rPr>
        <w:t>diaľnice</w:t>
      </w:r>
      <w:r w:rsidRPr="00CD12CF">
        <w:rPr>
          <w:rFonts w:ascii="Arial" w:hAnsi="Arial" w:cs="Arial"/>
          <w:sz w:val="22"/>
          <w:szCs w:val="22"/>
        </w:rPr>
        <w:t xml:space="preserve"> (scenár s projektom) a bez posudzovaného úseku rýchlostnej cesty (scenár bez projektu) v jednotlivých časových horizontoch a poskytnutý objednávateľovi vo forme tzv. manažéra scenárov.</w:t>
      </w:r>
    </w:p>
    <w:p w14:paraId="3D3D1EC0" w14:textId="63FFAF29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</w:p>
    <w:p w14:paraId="6CD174CD" w14:textId="7777777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 xml:space="preserve">Zhotoviteľ odovzdá dopravný model so všetkými vstupnými údajmi a v takej editovateľnej digitálnej forme, aby bola možná v budúcnosti integrácia s národným dopravným modelom. </w:t>
      </w:r>
    </w:p>
    <w:p w14:paraId="09E92BFA" w14:textId="77777777" w:rsidR="00D67886" w:rsidRDefault="00D67886" w:rsidP="00CD12CF">
      <w:pPr>
        <w:jc w:val="both"/>
        <w:rPr>
          <w:rFonts w:ascii="Arial" w:hAnsi="Arial" w:cs="Arial"/>
          <w:sz w:val="22"/>
          <w:szCs w:val="22"/>
        </w:rPr>
      </w:pPr>
    </w:p>
    <w:p w14:paraId="0AA56234" w14:textId="12741227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lastRenderedPageBreak/>
        <w:t>Súčasťou dodávky dopravného modelu sú tiež zdrojové elektronické súbory (najmä kompletný manažér scenárov, vrátane modifikácií a použitých procedúr a podporných súborov (nastavenia grafických parametrov, filtrov apod.) spustiteľné v danom softvéri).</w:t>
      </w:r>
    </w:p>
    <w:p w14:paraId="3CDF6AEF" w14:textId="77777777" w:rsidR="00D67886" w:rsidRDefault="00D67886" w:rsidP="00CD12CF">
      <w:pPr>
        <w:jc w:val="both"/>
        <w:rPr>
          <w:rFonts w:ascii="Arial" w:hAnsi="Arial" w:cs="Arial"/>
          <w:sz w:val="22"/>
          <w:szCs w:val="22"/>
        </w:rPr>
      </w:pPr>
    </w:p>
    <w:p w14:paraId="05B5240F" w14:textId="15677425" w:rsidR="00CD12CF" w:rsidRPr="00CD12CF" w:rsidRDefault="00CD12CF" w:rsidP="00CD12CF">
      <w:pPr>
        <w:jc w:val="both"/>
        <w:rPr>
          <w:rFonts w:ascii="Arial" w:hAnsi="Arial" w:cs="Arial"/>
          <w:sz w:val="22"/>
          <w:szCs w:val="22"/>
        </w:rPr>
      </w:pPr>
      <w:r w:rsidRPr="00CD12CF">
        <w:rPr>
          <w:rFonts w:ascii="Arial" w:hAnsi="Arial" w:cs="Arial"/>
          <w:sz w:val="22"/>
          <w:szCs w:val="22"/>
        </w:rPr>
        <w:t>Zhotoviteľ súhlasí so zverejnením a poskytovaním údajov, metodiky a výstupov dopravného modelu v rámci vypracovania a odovzdania diela objednávateľovi a tretím stranám, ktoré určí objednávateľ.</w:t>
      </w:r>
    </w:p>
    <w:p w14:paraId="34388F4A" w14:textId="77777777" w:rsidR="00395F08" w:rsidRPr="00D05C9D" w:rsidRDefault="00395F08" w:rsidP="00A020B1">
      <w:pPr>
        <w:jc w:val="both"/>
        <w:rPr>
          <w:rFonts w:ascii="Arial" w:hAnsi="Arial" w:cs="Arial"/>
          <w:sz w:val="22"/>
          <w:szCs w:val="22"/>
        </w:rPr>
      </w:pPr>
    </w:p>
    <w:p w14:paraId="43236E84" w14:textId="77777777" w:rsidR="00A020B1" w:rsidRPr="00D05C9D" w:rsidRDefault="00A020B1" w:rsidP="00A020B1">
      <w:pPr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Sprievodná správa k dopravnému modelu – obsahuje najmä: </w:t>
      </w:r>
    </w:p>
    <w:p w14:paraId="415383DD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opis metodiky spracovania dopravného modelu, </w:t>
      </w:r>
    </w:p>
    <w:p w14:paraId="3BF67AD2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prehľad a popis modelovaných scenárov (scenár bez projektu a scenár s projektom), </w:t>
      </w:r>
    </w:p>
    <w:p w14:paraId="79D29357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definovanie modelovaného územia – princípy </w:t>
      </w:r>
      <w:proofErr w:type="spellStart"/>
      <w:r w:rsidRPr="00D05C9D">
        <w:rPr>
          <w:rFonts w:ascii="Arial" w:hAnsi="Arial" w:cs="Arial"/>
          <w:sz w:val="22"/>
          <w:szCs w:val="22"/>
        </w:rPr>
        <w:t>zonácie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(vnútorné a vonkajšie zóny), </w:t>
      </w:r>
    </w:p>
    <w:p w14:paraId="1E6B74A2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definovanie štruktúry modelu – rozlišované druhy dopravy a vozidiel, socioekonomické skupiny, účely ciest, atraktivity a pod., </w:t>
      </w:r>
    </w:p>
    <w:p w14:paraId="1B66206E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vstupné, kalibračné a výstupné </w:t>
      </w:r>
      <w:proofErr w:type="spellStart"/>
      <w:r w:rsidRPr="00D05C9D">
        <w:rPr>
          <w:rFonts w:ascii="Arial" w:hAnsi="Arial" w:cs="Arial"/>
          <w:sz w:val="22"/>
          <w:szCs w:val="22"/>
        </w:rPr>
        <w:t>mobilitné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indikátory a parametre funkcií modelu súčasného stavu a výhľadových scenárov (napr. hybnosť, priemerné dĺžky ciest, funkcie distribúcie, deľby dopravnej práce, pridelenia dopravy, atď.), </w:t>
      </w:r>
    </w:p>
    <w:p w14:paraId="11C5F5C5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metodika prognózy (s rozlíšením osobnej a nákladnej dopravy), vrátane opisu rozdielov medzi výhľadovými scenármi voči súčasnému stavu, </w:t>
      </w:r>
    </w:p>
    <w:p w14:paraId="727238EA" w14:textId="77777777" w:rsidR="00A020B1" w:rsidRPr="00D05C9D" w:rsidRDefault="00A020B1" w:rsidP="00166077">
      <w:pPr>
        <w:pStyle w:val="Odsekzoznamu"/>
        <w:numPr>
          <w:ilvl w:val="0"/>
          <w:numId w:val="84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závery a odporúčania z hľadiska dopravného modelovania. </w:t>
      </w:r>
    </w:p>
    <w:p w14:paraId="7C7145F4" w14:textId="77777777" w:rsidR="00D67886" w:rsidRDefault="00D67886" w:rsidP="00A020B1">
      <w:pPr>
        <w:jc w:val="both"/>
        <w:rPr>
          <w:rFonts w:ascii="Arial" w:hAnsi="Arial" w:cs="Arial"/>
          <w:sz w:val="22"/>
          <w:szCs w:val="22"/>
        </w:rPr>
      </w:pPr>
    </w:p>
    <w:p w14:paraId="22FE6B9C" w14:textId="12D47AA2" w:rsidR="00A020B1" w:rsidRPr="00D05C9D" w:rsidRDefault="00A020B1" w:rsidP="00A020B1">
      <w:pPr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Tabuľkové prílohy – zahŕňajú najmä: </w:t>
      </w:r>
    </w:p>
    <w:p w14:paraId="15730A3A" w14:textId="77777777" w:rsidR="00A020B1" w:rsidRPr="00D05C9D" w:rsidRDefault="00A020B1" w:rsidP="00166077">
      <w:pPr>
        <w:pStyle w:val="Odsekzoznamu"/>
        <w:numPr>
          <w:ilvl w:val="0"/>
          <w:numId w:val="85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proofErr w:type="spellStart"/>
      <w:r w:rsidRPr="00D05C9D">
        <w:rPr>
          <w:rFonts w:ascii="Arial" w:hAnsi="Arial" w:cs="Arial"/>
          <w:sz w:val="22"/>
          <w:szCs w:val="22"/>
        </w:rPr>
        <w:t>zonálne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členenie a použité súčasné a výhľadové štrukturálne veličiny (počet obyvateľov, pracovné príležitosti a pod.), </w:t>
      </w:r>
    </w:p>
    <w:p w14:paraId="795C22A4" w14:textId="14F0ABFC" w:rsidR="00A020B1" w:rsidRPr="00D05C9D" w:rsidRDefault="00A020B1" w:rsidP="00166077">
      <w:pPr>
        <w:pStyle w:val="Odsekzoznamu"/>
        <w:numPr>
          <w:ilvl w:val="0"/>
          <w:numId w:val="85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základné parametre vybraných významných úsekov dotknutej cestnej siete (dĺžka, kapacita, kategória, funkčná trieda, typ územia)</w:t>
      </w:r>
      <w:r w:rsidR="001D5F89" w:rsidRPr="00D05C9D">
        <w:rPr>
          <w:rFonts w:ascii="Arial" w:hAnsi="Arial" w:cs="Arial"/>
          <w:sz w:val="22"/>
          <w:szCs w:val="22"/>
        </w:rPr>
        <w:t xml:space="preserve"> podľa potrieb CBA</w:t>
      </w:r>
      <w:r w:rsidRPr="00D05C9D">
        <w:rPr>
          <w:rFonts w:ascii="Arial" w:hAnsi="Arial" w:cs="Arial"/>
          <w:sz w:val="22"/>
          <w:szCs w:val="22"/>
        </w:rPr>
        <w:t xml:space="preserve">, </w:t>
      </w:r>
    </w:p>
    <w:p w14:paraId="5EA9EA08" w14:textId="5ADF43A1" w:rsidR="00A020B1" w:rsidRPr="00D05C9D" w:rsidRDefault="00A020B1" w:rsidP="00166077">
      <w:pPr>
        <w:pStyle w:val="Odsekzoznamu"/>
        <w:numPr>
          <w:ilvl w:val="0"/>
          <w:numId w:val="85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súčasné a výhľadové modelované intenzity, rýchlosti a jazdné časy uvažovaných skupín vozidiel na vybraných úsekoch dotknutej cestnej siete</w:t>
      </w:r>
      <w:r w:rsidR="001D5F89" w:rsidRPr="00D05C9D">
        <w:rPr>
          <w:rFonts w:ascii="Arial" w:hAnsi="Arial" w:cs="Arial"/>
          <w:sz w:val="22"/>
          <w:szCs w:val="22"/>
        </w:rPr>
        <w:t xml:space="preserve"> podľa potrieb CBA</w:t>
      </w:r>
      <w:r w:rsidRPr="00D05C9D">
        <w:rPr>
          <w:rFonts w:ascii="Arial" w:hAnsi="Arial" w:cs="Arial"/>
          <w:sz w:val="22"/>
          <w:szCs w:val="22"/>
        </w:rPr>
        <w:t xml:space="preserve">. </w:t>
      </w:r>
    </w:p>
    <w:p w14:paraId="403FBFCE" w14:textId="77777777" w:rsidR="00D67886" w:rsidRDefault="00D67886" w:rsidP="00A020B1">
      <w:pPr>
        <w:jc w:val="both"/>
        <w:rPr>
          <w:rFonts w:ascii="Arial" w:hAnsi="Arial" w:cs="Arial"/>
          <w:sz w:val="22"/>
          <w:szCs w:val="22"/>
        </w:rPr>
      </w:pPr>
    </w:p>
    <w:p w14:paraId="378429DF" w14:textId="4431A97B" w:rsidR="00A020B1" w:rsidRPr="00D05C9D" w:rsidRDefault="00A020B1" w:rsidP="00A020B1">
      <w:pPr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Grafické prílohy – zahŕňajú najmä: </w:t>
      </w:r>
    </w:p>
    <w:p w14:paraId="6447183E" w14:textId="77777777" w:rsidR="00A020B1" w:rsidRPr="00D05C9D" w:rsidRDefault="00A020B1" w:rsidP="00166077">
      <w:pPr>
        <w:pStyle w:val="Odsekzoznamu"/>
        <w:numPr>
          <w:ilvl w:val="0"/>
          <w:numId w:val="86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proofErr w:type="spellStart"/>
      <w:r w:rsidRPr="00D05C9D">
        <w:rPr>
          <w:rFonts w:ascii="Arial" w:hAnsi="Arial" w:cs="Arial"/>
          <w:sz w:val="22"/>
          <w:szCs w:val="22"/>
        </w:rPr>
        <w:t>zonálne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členenie a dopravná sieť s rozlíšením funkčných úrovní cestnej siete, príp. aj iných parametrov (kapacity, rýchlosti a pod.) podľa požiadaviek objednávateľa, </w:t>
      </w:r>
    </w:p>
    <w:p w14:paraId="1679E043" w14:textId="77777777" w:rsidR="00A020B1" w:rsidRPr="00D05C9D" w:rsidRDefault="00A020B1" w:rsidP="00166077">
      <w:pPr>
        <w:pStyle w:val="Odsekzoznamu"/>
        <w:numPr>
          <w:ilvl w:val="0"/>
          <w:numId w:val="86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proofErr w:type="spellStart"/>
      <w:r w:rsidRPr="00D05C9D">
        <w:rPr>
          <w:rFonts w:ascii="Arial" w:hAnsi="Arial" w:cs="Arial"/>
          <w:sz w:val="22"/>
          <w:szCs w:val="22"/>
        </w:rPr>
        <w:t>kartogramy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súčasného stavu a výhľadovej dopravy v daných časových horizontoch a s rozlíšením druhu vozidiel s minimálnym členením osobnej a nákladnej dopravy, </w:t>
      </w:r>
    </w:p>
    <w:p w14:paraId="5C9D26BB" w14:textId="77777777" w:rsidR="00A020B1" w:rsidRPr="00D05C9D" w:rsidRDefault="00A020B1" w:rsidP="00166077">
      <w:pPr>
        <w:pStyle w:val="Odsekzoznamu"/>
        <w:numPr>
          <w:ilvl w:val="0"/>
          <w:numId w:val="86"/>
        </w:numPr>
        <w:spacing w:before="120"/>
        <w:ind w:left="1134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 xml:space="preserve">rozdielové </w:t>
      </w:r>
      <w:proofErr w:type="spellStart"/>
      <w:r w:rsidRPr="00D05C9D">
        <w:rPr>
          <w:rFonts w:ascii="Arial" w:hAnsi="Arial" w:cs="Arial"/>
          <w:sz w:val="22"/>
          <w:szCs w:val="22"/>
        </w:rPr>
        <w:t>kartogramy</w:t>
      </w:r>
      <w:proofErr w:type="spellEnd"/>
      <w:r w:rsidRPr="00D05C9D">
        <w:rPr>
          <w:rFonts w:ascii="Arial" w:hAnsi="Arial" w:cs="Arial"/>
          <w:sz w:val="22"/>
          <w:szCs w:val="22"/>
        </w:rPr>
        <w:t xml:space="preserve"> voči nulovému variantu. </w:t>
      </w:r>
    </w:p>
    <w:p w14:paraId="78849835" w14:textId="77777777" w:rsidR="001D5F89" w:rsidRPr="00D05C9D" w:rsidRDefault="001D5F89" w:rsidP="00A020B1">
      <w:pPr>
        <w:jc w:val="both"/>
        <w:rPr>
          <w:rFonts w:ascii="Arial" w:hAnsi="Arial" w:cs="Arial"/>
          <w:sz w:val="22"/>
          <w:szCs w:val="22"/>
        </w:rPr>
      </w:pPr>
    </w:p>
    <w:p w14:paraId="13E3BD36" w14:textId="56DD07E4" w:rsidR="00A020B1" w:rsidRPr="00D05C9D" w:rsidRDefault="00A020B1" w:rsidP="00A020B1">
      <w:pPr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Zhotoviteľ sa zaväzuje, že dopravný model spracovaný v softvérovom prostredí, dodá v podobe elektronických zdrojových súborov (najmä kompletný manažér scenárov, vrátane modifikácií, použitých procedúr, súborov obsahujúcich grafické parametre dodaných grafických príloh apod. spustiteľný v danom softvéri).</w:t>
      </w:r>
    </w:p>
    <w:p w14:paraId="5FE9956B" w14:textId="1F161266" w:rsidR="001D5F89" w:rsidRPr="00D05C9D" w:rsidRDefault="001D5F89" w:rsidP="00A020B1">
      <w:pPr>
        <w:jc w:val="both"/>
        <w:rPr>
          <w:rFonts w:ascii="Arial" w:hAnsi="Arial" w:cs="Arial"/>
          <w:sz w:val="22"/>
          <w:szCs w:val="22"/>
        </w:rPr>
      </w:pPr>
    </w:p>
    <w:p w14:paraId="2CCC9571" w14:textId="47F32B9D" w:rsidR="001D5F89" w:rsidRPr="00D05C9D" w:rsidRDefault="001D5F89" w:rsidP="00A020B1">
      <w:pPr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Zhotoviteľ súhlasí so zverejnením a poskytovaním údajov, metodiky a výstupov dopravného modelu v rámci vypracovania a odovzdania diela objednávateľovi a tretím stranám, ktoré určí objednávateľ.</w:t>
      </w:r>
    </w:p>
    <w:p w14:paraId="47A77D55" w14:textId="77777777" w:rsidR="00A020B1" w:rsidRPr="00D05C9D" w:rsidRDefault="00A020B1" w:rsidP="00A020B1">
      <w:pPr>
        <w:jc w:val="both"/>
        <w:rPr>
          <w:rFonts w:ascii="Arial" w:hAnsi="Arial" w:cs="Arial"/>
          <w:sz w:val="22"/>
          <w:szCs w:val="22"/>
        </w:rPr>
      </w:pPr>
    </w:p>
    <w:p w14:paraId="14A29F0B" w14:textId="7F801392" w:rsidR="00A020B1" w:rsidRPr="00D05C9D" w:rsidRDefault="00A020B1" w:rsidP="0016607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D05C9D">
        <w:rPr>
          <w:rFonts w:ascii="Arial" w:hAnsi="Arial" w:cs="Arial"/>
          <w:sz w:val="22"/>
          <w:szCs w:val="22"/>
        </w:rPr>
        <w:t>Objednávateľovi budú poskytnuté všetky vstupné údaje, predpoklady kalkulácie, výpočty a výsledky, ktoré boli použité v jednotlivých krokoch kapacitného posúdenia a odovzdané v editovateľnom a plne prístupnom formáte (vrátane vzorcov použitých vo výpočtoch). Výstupy z údajov uvedených vyššie je potrebné dodať vo forme sprievodnej správy s tabuľkovými a grafickými prílohami.</w:t>
      </w:r>
    </w:p>
    <w:bookmarkEnd w:id="1"/>
    <w:p w14:paraId="5BCD9E18" w14:textId="77777777" w:rsidR="006F7295" w:rsidRPr="00D05C9D" w:rsidRDefault="006F7295" w:rsidP="00F257B6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E8F9705" w14:textId="1419F444" w:rsidR="00635BA7" w:rsidRPr="00D05C9D" w:rsidRDefault="00CC0D7A" w:rsidP="00635BA7">
      <w:pPr>
        <w:pStyle w:val="Nadpis3"/>
        <w:tabs>
          <w:tab w:val="left" w:pos="709"/>
          <w:tab w:val="left" w:pos="993"/>
        </w:tabs>
        <w:spacing w:before="0" w:after="0"/>
        <w:ind w:left="426" w:hanging="426"/>
        <w:jc w:val="both"/>
        <w:rPr>
          <w:rFonts w:ascii="Arial" w:hAnsi="Arial"/>
          <w:b w:val="0"/>
          <w:color w:val="000000" w:themeColor="text1"/>
          <w:sz w:val="22"/>
          <w:szCs w:val="22"/>
        </w:rPr>
      </w:pPr>
      <w:r w:rsidRPr="00D05C9D">
        <w:rPr>
          <w:rFonts w:ascii="Arial" w:hAnsi="Arial"/>
          <w:b w:val="0"/>
          <w:color w:val="000000" w:themeColor="text1"/>
          <w:sz w:val="22"/>
          <w:szCs w:val="22"/>
        </w:rPr>
        <w:tab/>
        <w:t>3.2</w:t>
      </w:r>
      <w:r w:rsidR="00635BA7" w:rsidRPr="00D05C9D">
        <w:rPr>
          <w:rFonts w:ascii="Arial" w:hAnsi="Arial"/>
          <w:b w:val="0"/>
          <w:color w:val="000000" w:themeColor="text1"/>
          <w:sz w:val="22"/>
          <w:szCs w:val="22"/>
        </w:rPr>
        <w:t xml:space="preserve">   Podklady o území</w:t>
      </w:r>
    </w:p>
    <w:p w14:paraId="25A1769B" w14:textId="3F79FE87" w:rsidR="00635BA7" w:rsidRPr="00D05C9D" w:rsidRDefault="00635BA7" w:rsidP="00635BA7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sz w:val="22"/>
          <w:szCs w:val="22"/>
        </w:rPr>
        <w:tab/>
      </w:r>
      <w:r w:rsidRPr="00D05C9D">
        <w:rPr>
          <w:sz w:val="22"/>
          <w:szCs w:val="22"/>
        </w:rPr>
        <w:tab/>
      </w:r>
      <w:r w:rsidRPr="00D05C9D">
        <w:rPr>
          <w:rFonts w:ascii="Arial" w:hAnsi="Arial" w:cs="Arial"/>
          <w:color w:val="000000" w:themeColor="text1"/>
          <w:sz w:val="22"/>
          <w:szCs w:val="22"/>
        </w:rPr>
        <w:t xml:space="preserve">- inžiniersko-geologické údaje, hydrogeologické charakteristiky, ložiská nerastov, </w:t>
      </w:r>
    </w:p>
    <w:p w14:paraId="462652CA" w14:textId="138A1B9D" w:rsidR="00635BA7" w:rsidRPr="00D05C9D" w:rsidRDefault="00635BA7" w:rsidP="00C7644F">
      <w:pPr>
        <w:pStyle w:val="00-075"/>
        <w:tabs>
          <w:tab w:val="left" w:pos="993"/>
        </w:tabs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lastRenderedPageBreak/>
        <w:tab/>
      </w:r>
      <w:r w:rsidR="00C7644F" w:rsidRPr="00D05C9D">
        <w:rPr>
          <w:rFonts w:ascii="Arial" w:hAnsi="Arial" w:cs="Arial"/>
          <w:color w:val="000000" w:themeColor="text1"/>
          <w:sz w:val="22"/>
          <w:szCs w:val="22"/>
        </w:rPr>
        <w:t>s</w:t>
      </w:r>
      <w:r w:rsidRPr="00D05C9D">
        <w:rPr>
          <w:rFonts w:ascii="Arial" w:hAnsi="Arial" w:cs="Arial"/>
          <w:color w:val="000000" w:themeColor="text1"/>
          <w:sz w:val="22"/>
          <w:szCs w:val="22"/>
        </w:rPr>
        <w:t>účasné a budúce využitie územia</w:t>
      </w:r>
      <w:r w:rsidR="00C7644F" w:rsidRPr="00D05C9D">
        <w:rPr>
          <w:rFonts w:ascii="Arial" w:hAnsi="Arial" w:cs="Arial"/>
          <w:color w:val="000000" w:themeColor="text1"/>
          <w:sz w:val="22"/>
          <w:szCs w:val="22"/>
        </w:rPr>
        <w:t xml:space="preserve"> (zástavby, priemysel, poľnohospodárstvo, rekreačné zóny, lesné a vodné hospodárstvo, chránené územia, ochranné pásma, a pod.) v miestach s alternatívnym riešením križovatiek</w:t>
      </w:r>
      <w:r w:rsidR="00A33568" w:rsidRPr="00D05C9D">
        <w:rPr>
          <w:rFonts w:ascii="Arial" w:hAnsi="Arial" w:cs="Arial"/>
          <w:color w:val="000000" w:themeColor="text1"/>
          <w:sz w:val="22"/>
          <w:szCs w:val="22"/>
        </w:rPr>
        <w:t>, resp. v prípade návrhu nového variantu</w:t>
      </w:r>
    </w:p>
    <w:p w14:paraId="3451FF8C" w14:textId="77777777" w:rsidR="00BF3714" w:rsidRPr="00D05C9D" w:rsidRDefault="00BF3714" w:rsidP="00C7644F">
      <w:pPr>
        <w:pStyle w:val="00-075"/>
        <w:tabs>
          <w:tab w:val="left" w:pos="993"/>
        </w:tabs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C15B989" w14:textId="79096A0A" w:rsidR="00BF3714" w:rsidRPr="00D05C9D" w:rsidRDefault="00BF3714" w:rsidP="00BF3714">
      <w:pPr>
        <w:pStyle w:val="Nadpis3"/>
        <w:tabs>
          <w:tab w:val="left" w:pos="709"/>
          <w:tab w:val="left" w:pos="993"/>
        </w:tabs>
        <w:spacing w:before="0" w:after="0"/>
        <w:ind w:left="426" w:hanging="426"/>
        <w:jc w:val="both"/>
        <w:rPr>
          <w:rFonts w:ascii="Arial" w:hAnsi="Arial"/>
          <w:b w:val="0"/>
          <w:color w:val="000000" w:themeColor="text1"/>
          <w:sz w:val="22"/>
          <w:szCs w:val="22"/>
        </w:rPr>
      </w:pPr>
      <w:r w:rsidRPr="00D05C9D">
        <w:rPr>
          <w:rFonts w:ascii="Arial" w:hAnsi="Arial"/>
          <w:color w:val="000000" w:themeColor="text1"/>
          <w:sz w:val="22"/>
          <w:szCs w:val="22"/>
        </w:rPr>
        <w:tab/>
      </w:r>
      <w:r w:rsidR="00CC0D7A" w:rsidRPr="00D05C9D">
        <w:rPr>
          <w:rFonts w:ascii="Arial" w:hAnsi="Arial"/>
          <w:b w:val="0"/>
          <w:color w:val="000000" w:themeColor="text1"/>
          <w:sz w:val="22"/>
          <w:szCs w:val="22"/>
        </w:rPr>
        <w:t>3.3</w:t>
      </w:r>
      <w:r w:rsidRPr="00D05C9D">
        <w:rPr>
          <w:rFonts w:ascii="Arial" w:hAnsi="Arial"/>
          <w:b w:val="0"/>
          <w:color w:val="000000" w:themeColor="text1"/>
          <w:sz w:val="22"/>
          <w:szCs w:val="22"/>
        </w:rPr>
        <w:t xml:space="preserve">   Technické podklady</w:t>
      </w:r>
    </w:p>
    <w:p w14:paraId="2CF9562A" w14:textId="6D1B586C" w:rsidR="00482DFD" w:rsidRPr="00D05C9D" w:rsidRDefault="00BF3714" w:rsidP="00166077">
      <w:pPr>
        <w:pStyle w:val="00-075"/>
        <w:numPr>
          <w:ilvl w:val="0"/>
          <w:numId w:val="61"/>
        </w:numPr>
        <w:tabs>
          <w:tab w:val="left" w:pos="993"/>
        </w:tabs>
        <w:ind w:left="1134" w:hanging="14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požiadavky na cesty, križovatky, mosty, tunely a ich technické parametre</w:t>
      </w:r>
    </w:p>
    <w:p w14:paraId="130445B9" w14:textId="72BF38F7" w:rsidR="00482DFD" w:rsidRPr="00D05C9D" w:rsidRDefault="00482DFD" w:rsidP="00166077">
      <w:pPr>
        <w:pStyle w:val="00-075"/>
        <w:numPr>
          <w:ilvl w:val="0"/>
          <w:numId w:val="61"/>
        </w:numPr>
        <w:tabs>
          <w:tab w:val="left" w:pos="1134"/>
        </w:tabs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 xml:space="preserve">podrobne rozpracovať v textovej a grafickej časti dopravné napojenie na existujúce cesty (s identifikáciou a kategorizáciou príslušných komunikácií), ako aj celkovú organizáciu dopravy v území </w:t>
      </w:r>
      <w:r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súvisiacom so zmenou navrhovanej činnosti</w:t>
      </w:r>
      <w:r w:rsidRPr="00D05C9D">
        <w:rPr>
          <w:rFonts w:ascii="Arial" w:hAnsi="Arial" w:cs="Arial"/>
          <w:color w:val="000000" w:themeColor="text1"/>
          <w:sz w:val="22"/>
          <w:szCs w:val="22"/>
        </w:rPr>
        <w:t xml:space="preserve"> v súlade s príslušnými normami STN a TP s prehľadnou mapovou prílohou</w:t>
      </w:r>
    </w:p>
    <w:p w14:paraId="4E063C56" w14:textId="77777777" w:rsidR="00BF3714" w:rsidRPr="00D05C9D" w:rsidRDefault="00BF3714" w:rsidP="00C7644F">
      <w:pPr>
        <w:pStyle w:val="00-075"/>
        <w:tabs>
          <w:tab w:val="left" w:pos="993"/>
        </w:tabs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1376A24" w14:textId="0BCE00E6" w:rsidR="00E118EB" w:rsidRPr="00D05C9D" w:rsidRDefault="00CC0D7A" w:rsidP="00E118EB">
      <w:pPr>
        <w:pStyle w:val="00-075"/>
        <w:tabs>
          <w:tab w:val="left" w:pos="993"/>
        </w:tabs>
        <w:ind w:left="1134" w:hanging="70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3.4</w:t>
      </w:r>
      <w:r w:rsidR="00E118EB" w:rsidRPr="00D05C9D">
        <w:rPr>
          <w:rFonts w:ascii="Arial" w:hAnsi="Arial" w:cs="Arial"/>
          <w:color w:val="000000" w:themeColor="text1"/>
          <w:sz w:val="22"/>
          <w:szCs w:val="22"/>
        </w:rPr>
        <w:tab/>
        <w:t>Ďalšie požiadavky na technické podklady</w:t>
      </w:r>
    </w:p>
    <w:p w14:paraId="25EFD0E1" w14:textId="77777777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špecifikácia protihlukových opatrení ako stavebno-technické riešenia, presné umiestnenie a výška protihlukových stien, tvar a spôsob tlmenia hluku, súvis s ich možným vplyvom na kolízie vtákov a overenie ich účinnosti v súvislosti s ďalším zdrojom hluku v dotknutom území</w:t>
      </w:r>
    </w:p>
    <w:p w14:paraId="7C2D0D7E" w14:textId="746B6A16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definovanie najbližšej existujúcej obytnej zástavby s dlhodobým pobytom osôb v okolí navrhovanej činnosti vo vzťahu k predpokladaným vplyvom a v prípade potreby návrh zmeny trasy v</w:t>
      </w:r>
      <w:r w:rsidR="00FE488F" w:rsidRPr="00D05C9D">
        <w:rPr>
          <w:rFonts w:ascii="Arial" w:hAnsi="Arial" w:cs="Arial"/>
          <w:color w:val="000000" w:themeColor="text1"/>
          <w:sz w:val="22"/>
          <w:szCs w:val="22"/>
        </w:rPr>
        <w:t xml:space="preserve">o </w:t>
      </w:r>
      <w:r w:rsidR="00D85A6C" w:rsidRPr="00D05C9D">
        <w:rPr>
          <w:rFonts w:ascii="Arial" w:hAnsi="Arial" w:cs="Arial"/>
          <w:color w:val="000000" w:themeColor="text1"/>
          <w:sz w:val="22"/>
          <w:szCs w:val="22"/>
        </w:rPr>
        <w:t>variantoch</w:t>
      </w:r>
      <w:r w:rsidR="00006F4C">
        <w:rPr>
          <w:rFonts w:ascii="Arial" w:hAnsi="Arial" w:cs="Arial"/>
          <w:color w:val="000000" w:themeColor="text1"/>
          <w:sz w:val="22"/>
          <w:szCs w:val="22"/>
        </w:rPr>
        <w:t xml:space="preserve"> a v</w:t>
      </w:r>
      <w:r w:rsidR="00FE488F" w:rsidRPr="00D05C9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D05C9D">
        <w:rPr>
          <w:rFonts w:ascii="Arial" w:hAnsi="Arial" w:cs="Arial"/>
          <w:color w:val="000000" w:themeColor="text1"/>
          <w:sz w:val="22"/>
          <w:szCs w:val="22"/>
        </w:rPr>
        <w:t> novom variante, resp. návrh zmierňujúcich opatrení</w:t>
      </w:r>
    </w:p>
    <w:p w14:paraId="676B9F18" w14:textId="77777777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návrh spôsobu riešenia dažďovej a odpadovej kanalizácie a ostatných vodných stavieb a vyhodnotiť riziká prívalových dažďov</w:t>
      </w:r>
    </w:p>
    <w:p w14:paraId="26C35388" w14:textId="77777777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 xml:space="preserve">- na základe výsledkov migračnej štúdie navrhnúť technické riešenie stavby a zodpovedajúce zmierňujúce opatrenia na zabezpečenie migrácie živočíchov, ako </w:t>
      </w:r>
      <w:proofErr w:type="spellStart"/>
      <w:r w:rsidRPr="00D05C9D">
        <w:rPr>
          <w:rFonts w:ascii="Arial" w:hAnsi="Arial" w:cs="Arial"/>
          <w:color w:val="000000" w:themeColor="text1"/>
          <w:sz w:val="22"/>
          <w:szCs w:val="22"/>
        </w:rPr>
        <w:t>ekodukt</w:t>
      </w:r>
      <w:proofErr w:type="spellEnd"/>
      <w:r w:rsidRPr="00D05C9D">
        <w:rPr>
          <w:rFonts w:ascii="Arial" w:hAnsi="Arial" w:cs="Arial"/>
          <w:color w:val="000000" w:themeColor="text1"/>
          <w:sz w:val="22"/>
          <w:szCs w:val="22"/>
        </w:rPr>
        <w:t>, mosty, priepusty, oplotenie vegetačné úpravy, navádzacie zábrany pre obojživelníkov, zábrany proti preletu vtáctva a pod.</w:t>
      </w:r>
    </w:p>
    <w:p w14:paraId="2E684CE4" w14:textId="77777777" w:rsidR="00E118EB" w:rsidRPr="00D05C9D" w:rsidRDefault="00E118EB" w:rsidP="00E118EB">
      <w:pPr>
        <w:pStyle w:val="00-075"/>
        <w:ind w:left="705" w:firstLine="2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parametre migračných objektov konzultovať a navrhnúť v spolupráci so ŠOP SR</w:t>
      </w:r>
    </w:p>
    <w:p w14:paraId="725AA16A" w14:textId="77777777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zadefinovanie  a rešpektovanie významných prvkov technickej a dopravnej infraštruktúry vrátane ich ochranných a bezpečnostných pásiem, ktoré budú dotknuté navrhovanou činnosťou, riešenie ich prekládok a ich umiestnenie</w:t>
      </w:r>
    </w:p>
    <w:p w14:paraId="19EF5081" w14:textId="77777777" w:rsidR="00E118EB" w:rsidRPr="00D05C9D" w:rsidRDefault="00E118EB" w:rsidP="00E118EB">
      <w:pPr>
        <w:pStyle w:val="00-075"/>
        <w:ind w:left="705" w:firstLine="2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znázornenie a popísanie zabezpečenia vstupov vlastníkov na ich pozemky</w:t>
      </w:r>
    </w:p>
    <w:p w14:paraId="0CF0150C" w14:textId="77777777" w:rsidR="00E118EB" w:rsidRPr="00D05C9D" w:rsidRDefault="00E118EB" w:rsidP="00E118EB">
      <w:pPr>
        <w:pStyle w:val="00-075"/>
        <w:ind w:left="99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>- podrobné rozpracovanie v textovej a grafickej časti dopravného napojenia na existujúcu cestnú sieť</w:t>
      </w:r>
    </w:p>
    <w:p w14:paraId="5FB82852" w14:textId="7CF5633D" w:rsidR="00E118EB" w:rsidRPr="00D05C9D" w:rsidRDefault="00E118EB" w:rsidP="00C7644F">
      <w:pPr>
        <w:pStyle w:val="00-075"/>
        <w:tabs>
          <w:tab w:val="left" w:pos="993"/>
        </w:tabs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E75568A" w14:textId="77777777" w:rsidR="001D0FDA" w:rsidRPr="00D05C9D" w:rsidRDefault="001D0FDA" w:rsidP="001D6F66">
      <w:pPr>
        <w:pStyle w:val="Nadpis3"/>
        <w:spacing w:before="0" w:after="0"/>
        <w:rPr>
          <w:rFonts w:ascii="Arial" w:hAnsi="Arial"/>
          <w:color w:val="000000" w:themeColor="text1"/>
          <w:sz w:val="22"/>
          <w:szCs w:val="22"/>
        </w:rPr>
      </w:pPr>
    </w:p>
    <w:p w14:paraId="4629FB2B" w14:textId="5D437A07" w:rsidR="00A625E3" w:rsidRPr="00D05C9D" w:rsidRDefault="001D0FDA" w:rsidP="00542C5C">
      <w:pPr>
        <w:pStyle w:val="Nadpis3"/>
        <w:spacing w:before="0" w:after="0"/>
        <w:jc w:val="both"/>
        <w:rPr>
          <w:rFonts w:ascii="Arial" w:hAnsi="Arial"/>
          <w:color w:val="000000" w:themeColor="text1"/>
          <w:sz w:val="22"/>
          <w:szCs w:val="22"/>
        </w:rPr>
      </w:pPr>
      <w:r w:rsidRPr="00D05C9D">
        <w:rPr>
          <w:rFonts w:ascii="Arial" w:hAnsi="Arial"/>
          <w:color w:val="000000" w:themeColor="text1"/>
          <w:sz w:val="22"/>
          <w:szCs w:val="22"/>
        </w:rPr>
        <w:t xml:space="preserve">4. </w:t>
      </w:r>
      <w:r w:rsidR="009E2823" w:rsidRPr="00D05C9D">
        <w:rPr>
          <w:rFonts w:ascii="Arial" w:hAnsi="Arial"/>
          <w:color w:val="000000" w:themeColor="text1"/>
          <w:sz w:val="22"/>
          <w:szCs w:val="22"/>
        </w:rPr>
        <w:tab/>
      </w:r>
      <w:r w:rsidR="00A625E3" w:rsidRPr="00D05C9D">
        <w:rPr>
          <w:rFonts w:ascii="Arial" w:hAnsi="Arial"/>
          <w:color w:val="000000" w:themeColor="text1"/>
          <w:sz w:val="22"/>
          <w:szCs w:val="22"/>
        </w:rPr>
        <w:t>Technické údaje o navrhovaných alternatívach a variantoch</w:t>
      </w:r>
    </w:p>
    <w:p w14:paraId="35CEB7A6" w14:textId="75C35A4A" w:rsidR="00A625E3" w:rsidRPr="00D05C9D" w:rsidRDefault="00A625E3" w:rsidP="00542C5C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ab/>
        <w:t>4.1</w:t>
      </w:r>
      <w:r w:rsidRPr="00D05C9D">
        <w:rPr>
          <w:rFonts w:ascii="Arial" w:hAnsi="Arial" w:cs="Arial"/>
          <w:color w:val="000000" w:themeColor="text1"/>
          <w:sz w:val="22"/>
          <w:szCs w:val="22"/>
        </w:rPr>
        <w:tab/>
        <w:t>Nulový variant</w:t>
      </w:r>
    </w:p>
    <w:p w14:paraId="42080E85" w14:textId="1D5C9EC3" w:rsidR="00A625E3" w:rsidRPr="00D05C9D" w:rsidRDefault="00A625E3" w:rsidP="00542C5C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ab/>
      </w:r>
      <w:r w:rsidR="00542C5C" w:rsidRPr="00D05C9D">
        <w:rPr>
          <w:rFonts w:ascii="Arial" w:hAnsi="Arial" w:cs="Arial"/>
          <w:color w:val="000000" w:themeColor="text1"/>
          <w:sz w:val="22"/>
          <w:szCs w:val="22"/>
        </w:rPr>
        <w:tab/>
      </w:r>
      <w:r w:rsidRPr="00D05C9D">
        <w:rPr>
          <w:rFonts w:ascii="Arial" w:hAnsi="Arial" w:cs="Arial"/>
          <w:color w:val="000000" w:themeColor="text1"/>
          <w:sz w:val="22"/>
          <w:szCs w:val="22"/>
        </w:rPr>
        <w:t>Variant bez projektu</w:t>
      </w:r>
    </w:p>
    <w:p w14:paraId="5F05A7BF" w14:textId="77777777" w:rsidR="00542C5C" w:rsidRPr="00D05C9D" w:rsidRDefault="00542C5C" w:rsidP="00542C5C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B94EA4C" w14:textId="1057AE5A" w:rsidR="001D6F66" w:rsidRPr="00D05C9D" w:rsidRDefault="00A625E3" w:rsidP="004654C0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D05C9D">
        <w:rPr>
          <w:rFonts w:ascii="Arial" w:hAnsi="Arial" w:cs="Arial"/>
          <w:color w:val="000000" w:themeColor="text1"/>
          <w:sz w:val="22"/>
          <w:szCs w:val="22"/>
        </w:rPr>
        <w:tab/>
        <w:t xml:space="preserve">4.2  </w:t>
      </w:r>
      <w:r w:rsidRPr="00D05C9D">
        <w:rPr>
          <w:rFonts w:ascii="Arial" w:hAnsi="Arial" w:cs="Arial"/>
          <w:color w:val="000000" w:themeColor="text1"/>
          <w:sz w:val="22"/>
          <w:szCs w:val="22"/>
        </w:rPr>
        <w:tab/>
      </w:r>
      <w:r w:rsidR="001D6F66"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Navrhované </w:t>
      </w:r>
      <w:r w:rsidR="00AA71E9"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ú</w:t>
      </w:r>
      <w:r w:rsidR="00062D9E"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pravy</w:t>
      </w:r>
      <w:r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 </w:t>
      </w:r>
      <w:r w:rsidR="001D6F66"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variant</w:t>
      </w:r>
      <w:r w:rsidR="00062D9E" w:rsidRPr="00D05C9D">
        <w:rPr>
          <w:rFonts w:ascii="Arial" w:hAnsi="Arial" w:cs="Arial"/>
          <w:color w:val="000000" w:themeColor="text1"/>
          <w:sz w:val="22"/>
          <w:szCs w:val="22"/>
          <w:u w:val="single"/>
        </w:rPr>
        <w:t>ov, nový variant</w:t>
      </w:r>
    </w:p>
    <w:p w14:paraId="710005FB" w14:textId="3B702EB8" w:rsidR="001D6F66" w:rsidRPr="00213C8F" w:rsidRDefault="00005A3A" w:rsidP="00933909">
      <w:pPr>
        <w:pStyle w:val="00-075"/>
        <w:ind w:left="993" w:firstLine="0"/>
        <w:jc w:val="both"/>
        <w:rPr>
          <w:rFonts w:ascii="Arial" w:hAnsi="Arial" w:cs="Arial"/>
          <w:sz w:val="22"/>
          <w:szCs w:val="22"/>
        </w:rPr>
      </w:pPr>
      <w:r w:rsidRPr="00933909">
        <w:rPr>
          <w:rFonts w:ascii="Arial" w:hAnsi="Arial" w:cs="Arial"/>
          <w:color w:val="000000" w:themeColor="text1"/>
          <w:sz w:val="22"/>
          <w:szCs w:val="22"/>
        </w:rPr>
        <w:t xml:space="preserve">Údaje </w:t>
      </w:r>
      <w:r w:rsidR="00C7644F" w:rsidRPr="00933909">
        <w:rPr>
          <w:rFonts w:ascii="Arial" w:hAnsi="Arial" w:cs="Arial"/>
          <w:color w:val="000000" w:themeColor="text1"/>
          <w:sz w:val="22"/>
          <w:szCs w:val="22"/>
        </w:rPr>
        <w:t>o</w:t>
      </w:r>
      <w:r w:rsidR="007A79FC" w:rsidRPr="00933909">
        <w:rPr>
          <w:rFonts w:ascii="Arial" w:hAnsi="Arial" w:cs="Arial"/>
          <w:color w:val="000000" w:themeColor="text1"/>
          <w:sz w:val="22"/>
          <w:szCs w:val="22"/>
        </w:rPr>
        <w:t> </w:t>
      </w:r>
      <w:r w:rsidR="00A90624" w:rsidRPr="00933909">
        <w:rPr>
          <w:rFonts w:ascii="Arial" w:hAnsi="Arial" w:cs="Arial"/>
          <w:color w:val="000000" w:themeColor="text1"/>
          <w:sz w:val="22"/>
          <w:szCs w:val="22"/>
        </w:rPr>
        <w:t xml:space="preserve">upravených variantoch a novom variante </w:t>
      </w:r>
      <w:r w:rsidR="004654C0" w:rsidRPr="00933909">
        <w:rPr>
          <w:rFonts w:ascii="Arial" w:hAnsi="Arial" w:cs="Arial"/>
          <w:color w:val="000000" w:themeColor="text1"/>
          <w:sz w:val="22"/>
          <w:szCs w:val="22"/>
        </w:rPr>
        <w:t>zohľadňujúce alternatívne riešenia križovatiek</w:t>
      </w:r>
      <w:r w:rsidR="00046D69" w:rsidRPr="00933909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E54D2D" w:rsidRPr="001569AE">
        <w:rPr>
          <w:rFonts w:ascii="Arial" w:hAnsi="Arial" w:cs="Arial"/>
          <w:sz w:val="22"/>
          <w:szCs w:val="22"/>
        </w:rPr>
        <w:t>resp. návrh</w:t>
      </w:r>
      <w:r w:rsidR="00E54D2D" w:rsidRPr="00D05C9D">
        <w:rPr>
          <w:rFonts w:ascii="Arial" w:hAnsi="Arial" w:cs="Arial"/>
          <w:sz w:val="22"/>
          <w:szCs w:val="22"/>
        </w:rPr>
        <w:t xml:space="preserve"> zmeny trasy v</w:t>
      </w:r>
      <w:r w:rsidR="00A90624" w:rsidRPr="00D05C9D">
        <w:rPr>
          <w:rFonts w:ascii="Arial" w:hAnsi="Arial" w:cs="Arial"/>
          <w:sz w:val="22"/>
          <w:szCs w:val="22"/>
        </w:rPr>
        <w:t> upravených variantoch a</w:t>
      </w:r>
      <w:r w:rsidR="00006F4C">
        <w:rPr>
          <w:rFonts w:ascii="Arial" w:hAnsi="Arial" w:cs="Arial"/>
          <w:sz w:val="22"/>
          <w:szCs w:val="22"/>
        </w:rPr>
        <w:t xml:space="preserve"> v </w:t>
      </w:r>
      <w:r w:rsidR="00E54D2D" w:rsidRPr="00213C8F">
        <w:rPr>
          <w:rFonts w:ascii="Arial" w:hAnsi="Arial" w:cs="Arial"/>
          <w:sz w:val="22"/>
          <w:szCs w:val="22"/>
        </w:rPr>
        <w:t>novom variante v prípade potreby z pohľadu blízkej existujúcej obytnej, resp. inej zástavby</w:t>
      </w:r>
      <w:r w:rsidR="000E1FE7" w:rsidRPr="00213C8F">
        <w:rPr>
          <w:rFonts w:ascii="Arial" w:hAnsi="Arial" w:cs="Arial"/>
          <w:sz w:val="22"/>
          <w:szCs w:val="22"/>
        </w:rPr>
        <w:t xml:space="preserve">. </w:t>
      </w:r>
      <w:r w:rsidR="00E54D2D" w:rsidRPr="00213C8F">
        <w:rPr>
          <w:rFonts w:ascii="Arial" w:hAnsi="Arial" w:cs="Arial"/>
          <w:sz w:val="22"/>
          <w:szCs w:val="22"/>
        </w:rPr>
        <w:t xml:space="preserve"> </w:t>
      </w:r>
    </w:p>
    <w:p w14:paraId="1ED9FB46" w14:textId="77777777" w:rsidR="00005A3A" w:rsidRPr="00213C8F" w:rsidRDefault="00005A3A" w:rsidP="004654C0">
      <w:pPr>
        <w:pStyle w:val="00-07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</w:p>
    <w:p w14:paraId="19E2A463" w14:textId="59BD175E" w:rsidR="00A90624" w:rsidRPr="00213C8F" w:rsidRDefault="001D6F66" w:rsidP="00A90624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933909">
        <w:rPr>
          <w:rFonts w:ascii="Arial" w:hAnsi="Arial" w:cs="Arial"/>
          <w:color w:val="000000" w:themeColor="text1"/>
          <w:sz w:val="22"/>
          <w:szCs w:val="22"/>
        </w:rPr>
        <w:tab/>
      </w:r>
      <w:r w:rsidR="009E2823" w:rsidRPr="00933909">
        <w:rPr>
          <w:rFonts w:ascii="Arial" w:hAnsi="Arial" w:cs="Arial"/>
          <w:color w:val="000000" w:themeColor="text1"/>
          <w:sz w:val="22"/>
          <w:szCs w:val="22"/>
        </w:rPr>
        <w:t>4</w:t>
      </w:r>
      <w:r w:rsidRPr="00933909">
        <w:rPr>
          <w:rFonts w:ascii="Arial" w:hAnsi="Arial" w:cs="Arial"/>
          <w:color w:val="000000" w:themeColor="text1"/>
          <w:sz w:val="22"/>
          <w:szCs w:val="22"/>
        </w:rPr>
        <w:t>.</w:t>
      </w:r>
      <w:r w:rsidR="00542C5C" w:rsidRPr="00933909">
        <w:rPr>
          <w:rFonts w:ascii="Arial" w:hAnsi="Arial" w:cs="Arial"/>
          <w:color w:val="000000" w:themeColor="text1"/>
          <w:sz w:val="22"/>
          <w:szCs w:val="22"/>
        </w:rPr>
        <w:t>2.1</w:t>
      </w:r>
      <w:r w:rsidR="00542C5C" w:rsidRPr="00213C8F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r w:rsidRPr="00213C8F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Návrh a popis </w:t>
      </w:r>
      <w:r w:rsidR="00A90624" w:rsidRPr="00213C8F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upravených variantov a nového variantu </w:t>
      </w:r>
    </w:p>
    <w:p w14:paraId="4ED5B4D4" w14:textId="2DF885CA" w:rsidR="001D6F66" w:rsidRPr="00933909" w:rsidRDefault="00A90624" w:rsidP="00A90624">
      <w:pPr>
        <w:pStyle w:val="00-075"/>
        <w:tabs>
          <w:tab w:val="left" w:pos="993"/>
        </w:tabs>
        <w:ind w:left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33909">
        <w:rPr>
          <w:rFonts w:ascii="Arial" w:hAnsi="Arial" w:cs="Arial"/>
          <w:color w:val="000000" w:themeColor="text1"/>
          <w:sz w:val="22"/>
          <w:szCs w:val="22"/>
        </w:rPr>
        <w:tab/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-</w:t>
      </w:r>
      <w:r w:rsidR="001D6F66" w:rsidRPr="0093390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celkový popis jednotlivých upraven</w:t>
      </w:r>
      <w:r w:rsidR="00B056C5" w:rsidRPr="00933909">
        <w:rPr>
          <w:rFonts w:ascii="Arial" w:hAnsi="Arial" w:cs="Arial"/>
          <w:color w:val="000000" w:themeColor="text1"/>
          <w:sz w:val="22"/>
          <w:szCs w:val="22"/>
        </w:rPr>
        <w:t>ých</w:t>
      </w:r>
      <w:r w:rsidR="00A8685F" w:rsidRPr="0093390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variant</w:t>
      </w:r>
      <w:r w:rsidR="00B056C5" w:rsidRPr="00933909">
        <w:rPr>
          <w:rFonts w:ascii="Arial" w:hAnsi="Arial" w:cs="Arial"/>
          <w:color w:val="000000" w:themeColor="text1"/>
          <w:sz w:val="22"/>
          <w:szCs w:val="22"/>
        </w:rPr>
        <w:t>ov</w:t>
      </w:r>
      <w:r w:rsidRPr="00933909">
        <w:rPr>
          <w:rFonts w:ascii="Arial" w:hAnsi="Arial" w:cs="Arial"/>
          <w:color w:val="000000" w:themeColor="text1"/>
          <w:sz w:val="22"/>
          <w:szCs w:val="22"/>
        </w:rPr>
        <w:t xml:space="preserve"> a nového vari</w:t>
      </w:r>
      <w:r w:rsidR="00AA71E9" w:rsidRPr="00933909">
        <w:rPr>
          <w:rFonts w:ascii="Arial" w:hAnsi="Arial" w:cs="Arial"/>
          <w:color w:val="000000" w:themeColor="text1"/>
          <w:sz w:val="22"/>
          <w:szCs w:val="22"/>
        </w:rPr>
        <w:t>a</w:t>
      </w:r>
      <w:r w:rsidRPr="00933909">
        <w:rPr>
          <w:rFonts w:ascii="Arial" w:hAnsi="Arial" w:cs="Arial"/>
          <w:color w:val="000000" w:themeColor="text1"/>
          <w:sz w:val="22"/>
          <w:szCs w:val="22"/>
        </w:rPr>
        <w:t>ntu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; každý osobitne v novej podkapitole (kategória</w:t>
      </w:r>
      <w:r w:rsidR="00E72DA8" w:rsidRPr="00933909">
        <w:rPr>
          <w:rFonts w:ascii="Arial" w:hAnsi="Arial" w:cs="Arial"/>
          <w:color w:val="000000" w:themeColor="text1"/>
          <w:sz w:val="22"/>
          <w:szCs w:val="22"/>
        </w:rPr>
        <w:t xml:space="preserve"> (šírka jazdného pruhu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E72DA8" w:rsidRPr="00933909">
        <w:rPr>
          <w:rFonts w:ascii="Arial" w:hAnsi="Arial" w:cs="Arial"/>
          <w:color w:val="000000" w:themeColor="text1"/>
          <w:sz w:val="22"/>
          <w:szCs w:val="22"/>
        </w:rPr>
        <w:t xml:space="preserve">spevnenej krajnice, ..), 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 xml:space="preserve">dĺžka, </w:t>
      </w:r>
      <w:r w:rsidR="00E72DA8" w:rsidRPr="00933909">
        <w:rPr>
          <w:rFonts w:ascii="Arial" w:hAnsi="Arial" w:cs="Arial"/>
          <w:color w:val="000000" w:themeColor="text1"/>
          <w:sz w:val="22"/>
          <w:szCs w:val="22"/>
        </w:rPr>
        <w:t xml:space="preserve">minimálny polomer smerového oblúka, maximálny a minimálny pozdĺžny sklon, min. a max. polomery výškového oblúka, 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objekty, mosty, siete</w:t>
      </w:r>
      <w:r w:rsidR="00A425DC" w:rsidRPr="00933909">
        <w:rPr>
          <w:rFonts w:ascii="Arial" w:hAnsi="Arial" w:cs="Arial"/>
          <w:color w:val="000000" w:themeColor="text1"/>
          <w:sz w:val="22"/>
          <w:szCs w:val="22"/>
        </w:rPr>
        <w:t xml:space="preserve"> (silnoprúdové a slaboprúdové vedenia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>,</w:t>
      </w:r>
      <w:r w:rsidR="00A425DC" w:rsidRPr="00933909">
        <w:rPr>
          <w:rFonts w:ascii="Arial" w:hAnsi="Arial" w:cs="Arial"/>
          <w:color w:val="000000" w:themeColor="text1"/>
          <w:sz w:val="22"/>
          <w:szCs w:val="22"/>
        </w:rPr>
        <w:t xml:space="preserve"> potrubné vedenia</w:t>
      </w:r>
      <w:r w:rsidR="001D6F66" w:rsidRPr="0093390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81DEC" w:rsidRPr="00933909">
        <w:rPr>
          <w:rFonts w:ascii="Arial" w:hAnsi="Arial" w:cs="Arial"/>
          <w:color w:val="000000" w:themeColor="text1"/>
          <w:sz w:val="22"/>
          <w:szCs w:val="22"/>
        </w:rPr>
        <w:t>...)</w:t>
      </w:r>
      <w:r w:rsidR="00A425DC" w:rsidRPr="00933909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4B3CE32A" w14:textId="77777777" w:rsidR="0025628A" w:rsidRPr="00BB0AC3" w:rsidRDefault="0025628A" w:rsidP="00542C5C">
      <w:pPr>
        <w:pStyle w:val="00-075"/>
        <w:tabs>
          <w:tab w:val="left" w:pos="851"/>
        </w:tabs>
        <w:ind w:left="993" w:hanging="709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C564B50" w14:textId="7832028D" w:rsidR="00081DEC" w:rsidRPr="00BB0AC3" w:rsidRDefault="00081DEC" w:rsidP="00542C5C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>4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.</w:t>
      </w:r>
      <w:r w:rsidR="00542C5C" w:rsidRPr="00BB0AC3">
        <w:rPr>
          <w:rFonts w:ascii="Arial" w:hAnsi="Arial" w:cs="Arial"/>
          <w:color w:val="000000" w:themeColor="text1"/>
          <w:sz w:val="22"/>
          <w:szCs w:val="22"/>
        </w:rPr>
        <w:t>2.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2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>Smerové vedenie</w:t>
      </w:r>
    </w:p>
    <w:p w14:paraId="731230B8" w14:textId="66F73D0C" w:rsidR="001D6F66" w:rsidRPr="00BB0AC3" w:rsidRDefault="00081DEC" w:rsidP="00542C5C">
      <w:pPr>
        <w:pStyle w:val="00-075"/>
        <w:tabs>
          <w:tab w:val="left" w:pos="993"/>
        </w:tabs>
        <w:ind w:left="993" w:hanging="99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 xml:space="preserve">- popis pre každý </w:t>
      </w:r>
      <w:r w:rsidR="002E7378" w:rsidRPr="00213C8F">
        <w:rPr>
          <w:rFonts w:ascii="Arial" w:hAnsi="Arial" w:cs="Arial"/>
          <w:color w:val="000000" w:themeColor="text1"/>
          <w:sz w:val="22"/>
          <w:szCs w:val="22"/>
        </w:rPr>
        <w:t xml:space="preserve">upravený </w:t>
      </w:r>
      <w:r w:rsidRPr="00213C8F">
        <w:rPr>
          <w:rFonts w:ascii="Arial" w:hAnsi="Arial" w:cs="Arial"/>
          <w:color w:val="000000" w:themeColor="text1"/>
          <w:sz w:val="22"/>
          <w:szCs w:val="22"/>
        </w:rPr>
        <w:t xml:space="preserve">variant </w:t>
      </w:r>
      <w:r w:rsidR="002E7378" w:rsidRPr="00213C8F">
        <w:rPr>
          <w:rFonts w:ascii="Arial" w:hAnsi="Arial" w:cs="Arial"/>
          <w:color w:val="000000" w:themeColor="text1"/>
          <w:sz w:val="22"/>
          <w:szCs w:val="22"/>
        </w:rPr>
        <w:t xml:space="preserve">a nový </w:t>
      </w:r>
      <w:r w:rsidR="002E7378" w:rsidRPr="00BB0AC3">
        <w:rPr>
          <w:rFonts w:ascii="Arial" w:hAnsi="Arial" w:cs="Arial"/>
          <w:color w:val="000000" w:themeColor="text1"/>
          <w:sz w:val="22"/>
          <w:szCs w:val="22"/>
        </w:rPr>
        <w:t xml:space="preserve">variant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samostatne (staničenie, dĺžka, popis územia cez ktoré trasa prechádza z pohľadu konkrétnych pripomienok/stanovísk </w:t>
      </w:r>
      <w:r w:rsidR="006F7295" w:rsidRPr="00BB0AC3">
        <w:rPr>
          <w:rFonts w:ascii="Arial" w:hAnsi="Arial" w:cs="Arial"/>
          <w:color w:val="000000" w:themeColor="text1"/>
          <w:sz w:val="22"/>
          <w:szCs w:val="22"/>
        </w:rPr>
        <w:t>k </w:t>
      </w:r>
      <w:r w:rsidR="00531489">
        <w:rPr>
          <w:rFonts w:ascii="Arial" w:hAnsi="Arial" w:cs="Arial"/>
          <w:color w:val="000000" w:themeColor="text1"/>
          <w:sz w:val="22"/>
          <w:szCs w:val="22"/>
        </w:rPr>
        <w:t>Informácii o navrhovanej činnosti alebo jej zmene</w:t>
      </w:r>
      <w:r w:rsidR="006F7295" w:rsidRPr="00BB0AC3">
        <w:rPr>
          <w:rFonts w:ascii="Arial" w:hAnsi="Arial" w:cs="Arial"/>
          <w:color w:val="000000" w:themeColor="text1"/>
          <w:sz w:val="22"/>
          <w:szCs w:val="22"/>
        </w:rPr>
        <w:t xml:space="preserve"> a k určenému Rozsahu hodnotenia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a nových skutočností, na základe ktorých k úprave smerového vedenia trasy dochádza,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lastRenderedPageBreak/>
        <w:t>tiež z pohľadu aktuálnych územnoplánovacích informácií v území, a z environmentálneho pohľadu)</w:t>
      </w:r>
    </w:p>
    <w:p w14:paraId="7BDC0F22" w14:textId="77777777" w:rsidR="0025628A" w:rsidRPr="00BB0AC3" w:rsidRDefault="0025628A" w:rsidP="00542C5C">
      <w:pPr>
        <w:pStyle w:val="00-075"/>
        <w:tabs>
          <w:tab w:val="left" w:pos="993"/>
        </w:tabs>
        <w:ind w:left="993" w:hanging="99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A89994B" w14:textId="06850762" w:rsidR="00081DEC" w:rsidRPr="00BB0AC3" w:rsidRDefault="00081DEC" w:rsidP="00542C5C">
      <w:pPr>
        <w:pStyle w:val="00-075"/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ab/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>4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.</w:t>
      </w:r>
      <w:r w:rsidR="00542C5C" w:rsidRPr="00BB0AC3">
        <w:rPr>
          <w:rFonts w:ascii="Arial" w:hAnsi="Arial" w:cs="Arial"/>
          <w:color w:val="000000" w:themeColor="text1"/>
          <w:sz w:val="22"/>
          <w:szCs w:val="22"/>
        </w:rPr>
        <w:t>2.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3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 xml:space="preserve">Tabuľkové spracovanie </w:t>
      </w:r>
      <w:r w:rsidR="00187804" w:rsidRPr="00BB0AC3">
        <w:rPr>
          <w:rFonts w:ascii="Arial" w:hAnsi="Arial" w:cs="Arial"/>
          <w:color w:val="000000" w:themeColor="text1"/>
          <w:sz w:val="22"/>
          <w:szCs w:val="22"/>
        </w:rPr>
        <w:t xml:space="preserve">upravených </w:t>
      </w:r>
      <w:r w:rsidR="00187804" w:rsidRPr="00213C8F">
        <w:rPr>
          <w:rFonts w:ascii="Arial" w:hAnsi="Arial" w:cs="Arial"/>
          <w:color w:val="000000" w:themeColor="text1"/>
          <w:sz w:val="22"/>
          <w:szCs w:val="22"/>
        </w:rPr>
        <w:t>variant</w:t>
      </w:r>
      <w:r w:rsidR="00006F4C">
        <w:rPr>
          <w:rFonts w:ascii="Arial" w:hAnsi="Arial" w:cs="Arial"/>
          <w:color w:val="000000" w:themeColor="text1"/>
          <w:sz w:val="22"/>
          <w:szCs w:val="22"/>
        </w:rPr>
        <w:t>ov</w:t>
      </w:r>
      <w:r w:rsidR="00187804" w:rsidRPr="00213C8F">
        <w:rPr>
          <w:rFonts w:ascii="Arial" w:hAnsi="Arial" w:cs="Arial"/>
          <w:color w:val="000000" w:themeColor="text1"/>
          <w:sz w:val="22"/>
          <w:szCs w:val="22"/>
        </w:rPr>
        <w:t xml:space="preserve"> a </w:t>
      </w:r>
      <w:r w:rsidR="00187804" w:rsidRPr="00BB0AC3">
        <w:rPr>
          <w:rFonts w:ascii="Arial" w:hAnsi="Arial" w:cs="Arial"/>
          <w:color w:val="000000" w:themeColor="text1"/>
          <w:sz w:val="22"/>
          <w:szCs w:val="22"/>
        </w:rPr>
        <w:t>nového variantu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63828"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8915C4B" w14:textId="2C9D5F46" w:rsidR="00081DEC" w:rsidRPr="00BB0AC3" w:rsidRDefault="00081DEC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variant/úsek – dĺžka (m), plocha (m2)</w:t>
      </w:r>
      <w:r w:rsidR="00F63828" w:rsidRPr="00BB0AC3">
        <w:rPr>
          <w:rFonts w:ascii="Arial" w:hAnsi="Arial" w:cs="Arial"/>
          <w:color w:val="000000" w:themeColor="text1"/>
          <w:sz w:val="22"/>
          <w:szCs w:val="22"/>
        </w:rPr>
        <w:t>, orientačné náklady (Eur)</w:t>
      </w:r>
    </w:p>
    <w:p w14:paraId="42B4232C" w14:textId="061B0B31" w:rsidR="00081DEC" w:rsidRPr="00BB0AC3" w:rsidRDefault="00081DEC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križovatky – názov, plocha (m2)</w:t>
      </w:r>
    </w:p>
    <w:p w14:paraId="56890DE0" w14:textId="4BE38B2D" w:rsidR="00081DEC" w:rsidRPr="00BB0AC3" w:rsidRDefault="00081DEC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cesty</w:t>
      </w:r>
      <w:r w:rsidR="00F63828" w:rsidRPr="00BB0AC3">
        <w:rPr>
          <w:rFonts w:ascii="Arial" w:hAnsi="Arial" w:cs="Arial"/>
          <w:color w:val="000000" w:themeColor="text1"/>
          <w:sz w:val="22"/>
          <w:szCs w:val="22"/>
        </w:rPr>
        <w:t>/preložky ciest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63828" w:rsidRPr="00BB0AC3">
        <w:rPr>
          <w:rFonts w:ascii="Arial" w:hAnsi="Arial" w:cs="Arial"/>
          <w:color w:val="000000" w:themeColor="text1"/>
          <w:sz w:val="22"/>
          <w:szCs w:val="22"/>
        </w:rPr>
        <w:t>–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63828" w:rsidRPr="00BB0AC3">
        <w:rPr>
          <w:rFonts w:ascii="Arial" w:hAnsi="Arial" w:cs="Arial"/>
          <w:color w:val="000000" w:themeColor="text1"/>
          <w:sz w:val="22"/>
          <w:szCs w:val="22"/>
        </w:rPr>
        <w:t>dĺžka (m), plocha (m2)</w:t>
      </w:r>
    </w:p>
    <w:p w14:paraId="354FA7C2" w14:textId="49CC9A0A" w:rsidR="00F63828" w:rsidRPr="00BB0AC3" w:rsidRDefault="00F63828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zemné práce – výkopy (m3), násypy (m3)</w:t>
      </w:r>
    </w:p>
    <w:p w14:paraId="1FDF04EC" w14:textId="699EB4FE" w:rsidR="00F63828" w:rsidRPr="00BB0AC3" w:rsidRDefault="00F63828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mostné obje</w:t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>k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ty – počet, staničenie (km), </w:t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 xml:space="preserve">názov mosta, typ nosnej konštrukcie, rozpätie polí (m),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dĺžka (m), </w:t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 xml:space="preserve">voľná šírka (m2),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plocha (m2)</w:t>
      </w:r>
    </w:p>
    <w:p w14:paraId="4745A61F" w14:textId="788B491D" w:rsidR="00F63828" w:rsidRPr="00BB0AC3" w:rsidRDefault="00F63828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oporné múry – dĺžka (m), plocha (m3)</w:t>
      </w:r>
    </w:p>
    <w:p w14:paraId="2BFA321A" w14:textId="77777777" w:rsidR="00F63828" w:rsidRPr="00BB0AC3" w:rsidRDefault="00F63828" w:rsidP="00542C5C">
      <w:pPr>
        <w:pStyle w:val="00-075"/>
        <w:numPr>
          <w:ilvl w:val="0"/>
          <w:numId w:val="28"/>
        </w:numPr>
        <w:tabs>
          <w:tab w:val="left" w:pos="993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BB0AC3">
        <w:rPr>
          <w:rFonts w:ascii="Arial" w:hAnsi="Arial" w:cs="Arial"/>
          <w:color w:val="000000" w:themeColor="text1"/>
          <w:sz w:val="22"/>
          <w:szCs w:val="22"/>
        </w:rPr>
        <w:t>zárubné</w:t>
      </w:r>
      <w:proofErr w:type="spellEnd"/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múry - dĺžka (m), plocha (m3)</w:t>
      </w:r>
    </w:p>
    <w:p w14:paraId="6FC1CABB" w14:textId="4433B604" w:rsidR="00F63828" w:rsidRPr="00BB0AC3" w:rsidRDefault="00F63828" w:rsidP="00081DEC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protihlukové steny – dĺžka (m), plocha(m2)</w:t>
      </w:r>
    </w:p>
    <w:p w14:paraId="0307256F" w14:textId="39E98FD7" w:rsidR="00F63828" w:rsidRPr="00BB0AC3" w:rsidRDefault="00F63828" w:rsidP="00081DEC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oplotenie RC – dĺžka (m)</w:t>
      </w:r>
    </w:p>
    <w:p w14:paraId="4EAC0FDE" w14:textId="38032A00" w:rsidR="00F63828" w:rsidRPr="00BB0AC3" w:rsidRDefault="00F63828" w:rsidP="00081DEC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cestná kanalizácia – dĺžka (m)</w:t>
      </w:r>
    </w:p>
    <w:p w14:paraId="689BB1DC" w14:textId="1C29CA8E" w:rsidR="00F63828" w:rsidRPr="00BB0AC3" w:rsidRDefault="00F63828" w:rsidP="00081DEC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úprava tokov – dĺžka (m), plocha (m2)</w:t>
      </w:r>
    </w:p>
    <w:p w14:paraId="765951C8" w14:textId="7490BA5D" w:rsidR="009E2823" w:rsidRPr="00BB0AC3" w:rsidRDefault="00005A3A" w:rsidP="009E2823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variant/úsek – orientačný zoznam dotknutých parciel po jednotlivých katastrálnych územiach</w:t>
      </w:r>
    </w:p>
    <w:p w14:paraId="48952142" w14:textId="374E073E" w:rsidR="00F63828" w:rsidRPr="00BB0AC3" w:rsidRDefault="00F63828" w:rsidP="00081DEC">
      <w:pPr>
        <w:pStyle w:val="00-075"/>
        <w:numPr>
          <w:ilvl w:val="0"/>
          <w:numId w:val="28"/>
        </w:numPr>
        <w:tabs>
          <w:tab w:val="left" w:pos="993"/>
        </w:tabs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iné, ak sa budú vyskytovať</w:t>
      </w:r>
    </w:p>
    <w:p w14:paraId="4778998F" w14:textId="77777777" w:rsidR="00A8011C" w:rsidRPr="00BB0AC3" w:rsidRDefault="00A8011C" w:rsidP="00A8011C">
      <w:pPr>
        <w:pStyle w:val="00-075"/>
        <w:tabs>
          <w:tab w:val="left" w:pos="993"/>
        </w:tabs>
        <w:ind w:left="1710" w:firstLine="0"/>
        <w:rPr>
          <w:rFonts w:ascii="Arial" w:hAnsi="Arial" w:cs="Arial"/>
          <w:color w:val="000000" w:themeColor="text1"/>
          <w:sz w:val="22"/>
          <w:szCs w:val="22"/>
        </w:rPr>
      </w:pPr>
    </w:p>
    <w:p w14:paraId="6F4A855B" w14:textId="54C7A486" w:rsidR="009E2823" w:rsidRPr="00BB0AC3" w:rsidRDefault="00542C5C" w:rsidP="00B728E3">
      <w:pPr>
        <w:pStyle w:val="00-075"/>
        <w:tabs>
          <w:tab w:val="left" w:pos="993"/>
        </w:tabs>
        <w:ind w:left="1710" w:hanging="1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4.3</w:t>
      </w:r>
      <w:r w:rsidR="009E2823" w:rsidRPr="00BB0AC3">
        <w:rPr>
          <w:rFonts w:ascii="Arial" w:hAnsi="Arial" w:cs="Arial"/>
          <w:color w:val="000000" w:themeColor="text1"/>
          <w:sz w:val="22"/>
          <w:szCs w:val="22"/>
        </w:rPr>
        <w:tab/>
      </w:r>
      <w:r w:rsidRPr="00BB0AC3">
        <w:rPr>
          <w:rFonts w:ascii="Arial" w:hAnsi="Arial" w:cs="Arial"/>
          <w:color w:val="000000" w:themeColor="text1"/>
          <w:sz w:val="22"/>
          <w:szCs w:val="22"/>
        </w:rPr>
        <w:t>Základné posúdenie a porovnanie navrhovaných alternatív a variantov</w:t>
      </w:r>
    </w:p>
    <w:p w14:paraId="352A469F" w14:textId="55A1AC7E" w:rsidR="00FF5A07" w:rsidRPr="00BB0AC3" w:rsidRDefault="009E2823" w:rsidP="00B728E3">
      <w:pPr>
        <w:pStyle w:val="00-075"/>
        <w:tabs>
          <w:tab w:val="left" w:pos="993"/>
        </w:tabs>
        <w:ind w:left="1134" w:hanging="70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>- samostatne z hľadiska: výhľadových intenzít, z hľadiska pozdĺžnych sklonov nivelety, z hľadiska smerových pomerov</w:t>
      </w:r>
      <w:r w:rsidR="00542C5C" w:rsidRPr="00BB0AC3">
        <w:rPr>
          <w:rFonts w:ascii="Arial" w:hAnsi="Arial" w:cs="Arial"/>
          <w:color w:val="000000" w:themeColor="text1"/>
          <w:sz w:val="22"/>
          <w:szCs w:val="22"/>
        </w:rPr>
        <w:t>, priechodnosť územím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a z hľadiska stavebných nákladov</w:t>
      </w:r>
    </w:p>
    <w:p w14:paraId="1C795908" w14:textId="12783005" w:rsidR="009E2823" w:rsidRPr="00BB0AC3" w:rsidRDefault="009E2823" w:rsidP="00B728E3">
      <w:pPr>
        <w:jc w:val="both"/>
        <w:rPr>
          <w:sz w:val="22"/>
          <w:szCs w:val="22"/>
        </w:rPr>
      </w:pPr>
    </w:p>
    <w:p w14:paraId="32D54F17" w14:textId="2165A5CC" w:rsidR="0026493A" w:rsidRPr="00BB0AC3" w:rsidRDefault="0026493A" w:rsidP="00B728E3">
      <w:pPr>
        <w:pStyle w:val="Nadpis2"/>
        <w:jc w:val="both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B.</w:t>
      </w:r>
      <w:r w:rsidRPr="00BB0AC3">
        <w:rPr>
          <w:rFonts w:ascii="Arial" w:hAnsi="Arial"/>
          <w:sz w:val="22"/>
          <w:szCs w:val="22"/>
        </w:rPr>
        <w:tab/>
        <w:t>GRAFICKÁ ČASŤ</w:t>
      </w:r>
    </w:p>
    <w:p w14:paraId="2F7DE33A" w14:textId="77777777" w:rsidR="00E118EB" w:rsidRPr="00BB0AC3" w:rsidRDefault="00E118EB" w:rsidP="00B728E3">
      <w:pPr>
        <w:jc w:val="both"/>
        <w:rPr>
          <w:sz w:val="22"/>
          <w:szCs w:val="22"/>
        </w:rPr>
      </w:pPr>
    </w:p>
    <w:p w14:paraId="08483B09" w14:textId="6781E461" w:rsidR="00BF3714" w:rsidRPr="00BB0AC3" w:rsidRDefault="00BF3714" w:rsidP="00B728E3">
      <w:pPr>
        <w:pStyle w:val="00-07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1.</w:t>
      </w: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ab/>
        <w:t>Prehľadná situácia</w:t>
      </w:r>
    </w:p>
    <w:p w14:paraId="28BF9B1B" w14:textId="77777777" w:rsidR="00773F3E" w:rsidRPr="00BB0AC3" w:rsidRDefault="00773F3E" w:rsidP="00B728E3">
      <w:pPr>
        <w:pStyle w:val="Nadpis3"/>
        <w:spacing w:before="0" w:after="0"/>
        <w:jc w:val="both"/>
        <w:rPr>
          <w:rFonts w:ascii="Arial" w:hAnsi="Arial"/>
          <w:sz w:val="22"/>
          <w:szCs w:val="22"/>
        </w:rPr>
      </w:pPr>
    </w:p>
    <w:p w14:paraId="2347E33E" w14:textId="05802812" w:rsidR="00773F3E" w:rsidRPr="00BB0AC3" w:rsidRDefault="0026493A" w:rsidP="00B728E3">
      <w:pPr>
        <w:pStyle w:val="075-17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1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>.1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ab/>
        <w:t>Prehľadná situácia širších vzťahov M 1:</w:t>
      </w:r>
      <w:r w:rsidR="00911995">
        <w:rPr>
          <w:rFonts w:ascii="Arial" w:hAnsi="Arial" w:cs="Arial"/>
          <w:color w:val="000000" w:themeColor="text1"/>
          <w:sz w:val="22"/>
          <w:szCs w:val="22"/>
        </w:rPr>
        <w:t>125</w:t>
      </w:r>
      <w:r w:rsidR="00911995"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>000</w:t>
      </w:r>
    </w:p>
    <w:p w14:paraId="17E5967F" w14:textId="018BEEA3" w:rsidR="00773F3E" w:rsidRPr="00BB0AC3" w:rsidRDefault="0026493A" w:rsidP="00B728E3">
      <w:pPr>
        <w:pStyle w:val="075-17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1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>.2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ab/>
        <w:t>Prehľadná situácia v M 1:</w:t>
      </w:r>
      <w:r w:rsidR="00911995">
        <w:rPr>
          <w:rFonts w:ascii="Arial" w:hAnsi="Arial" w:cs="Arial"/>
          <w:color w:val="000000" w:themeColor="text1"/>
          <w:sz w:val="22"/>
          <w:szCs w:val="22"/>
        </w:rPr>
        <w:t>50</w:t>
      </w:r>
      <w:r w:rsidR="00911995"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 xml:space="preserve">000 s vyznačením objektov (opis a staničenie), chránených a ochranných pásiem, vodných zdrojov, </w:t>
      </w:r>
      <w:r w:rsidR="007F06B0" w:rsidRPr="00BB0AC3">
        <w:rPr>
          <w:rFonts w:ascii="Arial" w:hAnsi="Arial" w:cs="Arial"/>
          <w:color w:val="000000" w:themeColor="text1"/>
          <w:sz w:val="22"/>
          <w:szCs w:val="22"/>
        </w:rPr>
        <w:t xml:space="preserve">zosuvných území, </w:t>
      </w:r>
      <w:r w:rsidR="00773F3E" w:rsidRPr="00BB0AC3">
        <w:rPr>
          <w:rFonts w:ascii="Arial" w:hAnsi="Arial" w:cs="Arial"/>
          <w:color w:val="000000" w:themeColor="text1"/>
          <w:sz w:val="22"/>
          <w:szCs w:val="22"/>
        </w:rPr>
        <w:t>významných kultúrnych a iných objektov (všetky upravené varianty môžu byť vykreslené na jednej situácii, pričom budú farebne a popisom odlíšené)</w:t>
      </w:r>
      <w:r w:rsidR="007F06B0" w:rsidRPr="00BB0AC3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</w:p>
    <w:p w14:paraId="50001AA8" w14:textId="0FD6B3D7" w:rsidR="0025628A" w:rsidRPr="00BB0AC3" w:rsidRDefault="0025628A" w:rsidP="00B728E3">
      <w:pPr>
        <w:pStyle w:val="075-175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42B4EAA" w14:textId="7D233906" w:rsidR="00BF3714" w:rsidRPr="00BB0AC3" w:rsidRDefault="00BF3714" w:rsidP="00B728E3">
      <w:pPr>
        <w:pStyle w:val="00-075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2.</w:t>
      </w: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ab/>
        <w:t>Situácia upravených variantov</w:t>
      </w:r>
      <w:r w:rsidR="00D60D75">
        <w:rPr>
          <w:rFonts w:ascii="Arial" w:hAnsi="Arial" w:cs="Arial"/>
          <w:b/>
          <w:color w:val="000000" w:themeColor="text1"/>
          <w:sz w:val="22"/>
          <w:szCs w:val="22"/>
        </w:rPr>
        <w:t xml:space="preserve"> a</w:t>
      </w:r>
      <w:r w:rsidR="00E00646"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nového variantu</w:t>
      </w:r>
      <w:r w:rsidR="00EB5B29"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33808BC5" w14:textId="77777777" w:rsidR="00BF3714" w:rsidRPr="00BB0AC3" w:rsidRDefault="00BF3714" w:rsidP="00B728E3">
      <w:pPr>
        <w:jc w:val="both"/>
        <w:rPr>
          <w:sz w:val="22"/>
          <w:szCs w:val="22"/>
        </w:rPr>
      </w:pPr>
    </w:p>
    <w:p w14:paraId="583F7DF7" w14:textId="5445C460" w:rsidR="0063165A" w:rsidRPr="00BB0AC3" w:rsidRDefault="0063165A" w:rsidP="00EE1148">
      <w:pPr>
        <w:pStyle w:val="00-075"/>
        <w:ind w:firstLine="0"/>
        <w:jc w:val="both"/>
        <w:rPr>
          <w:rFonts w:ascii="Arial" w:hAnsi="Arial" w:cs="Arial"/>
          <w:color w:val="FF0000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Všetky upravené varianty môžu byť vykreslené na jednej situácii, pričom budú farebne a popisom odlíšené.</w:t>
      </w:r>
    </w:p>
    <w:p w14:paraId="47FA1337" w14:textId="6F645210" w:rsidR="00654A4B" w:rsidRPr="00BB0AC3" w:rsidRDefault="0063165A" w:rsidP="00B728E3">
      <w:pPr>
        <w:pStyle w:val="00-075"/>
        <w:jc w:val="both"/>
        <w:rPr>
          <w:rFonts w:ascii="Arial" w:hAnsi="Arial" w:cs="Arial"/>
          <w:color w:val="FF0000"/>
          <w:sz w:val="22"/>
          <w:szCs w:val="22"/>
        </w:rPr>
      </w:pPr>
      <w:r w:rsidRPr="00BB0AC3">
        <w:rPr>
          <w:rFonts w:ascii="Arial" w:hAnsi="Arial" w:cs="Arial"/>
          <w:color w:val="FF0000"/>
          <w:sz w:val="22"/>
          <w:szCs w:val="22"/>
        </w:rPr>
        <w:tab/>
      </w:r>
    </w:p>
    <w:p w14:paraId="58FE42DC" w14:textId="0FD2CEAE" w:rsidR="0063165A" w:rsidRPr="00BB0AC3" w:rsidRDefault="0063165A" w:rsidP="00EE1148">
      <w:pPr>
        <w:pStyle w:val="00-075"/>
        <w:ind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Situácia v M 1:</w:t>
      </w:r>
      <w:r w:rsidR="00911995">
        <w:rPr>
          <w:rFonts w:ascii="Arial" w:hAnsi="Arial" w:cs="Arial"/>
          <w:color w:val="000000" w:themeColor="text1"/>
          <w:sz w:val="22"/>
          <w:szCs w:val="22"/>
        </w:rPr>
        <w:t>20</w:t>
      </w:r>
      <w:r w:rsidR="00911995"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000 bude obsahovať:</w:t>
      </w:r>
    </w:p>
    <w:p w14:paraId="52497766" w14:textId="77777777" w:rsidR="0063165A" w:rsidRPr="00BB0AC3" w:rsidRDefault="0063165A" w:rsidP="00B728E3">
      <w:pPr>
        <w:pStyle w:val="075"/>
        <w:jc w:val="both"/>
        <w:rPr>
          <w:rFonts w:ascii="Arial" w:hAnsi="Arial" w:cs="Arial"/>
          <w:color w:val="00B050"/>
          <w:sz w:val="22"/>
          <w:szCs w:val="22"/>
          <w:u w:val="single"/>
        </w:rPr>
      </w:pPr>
    </w:p>
    <w:p w14:paraId="2D57D594" w14:textId="77777777" w:rsidR="0063165A" w:rsidRPr="00BB0AC3" w:rsidRDefault="0063165A" w:rsidP="00B728E3">
      <w:pPr>
        <w:pStyle w:val="075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BB0AC3">
        <w:rPr>
          <w:rFonts w:ascii="Arial" w:hAnsi="Arial" w:cs="Arial"/>
          <w:color w:val="000000" w:themeColor="text1"/>
          <w:sz w:val="22"/>
          <w:szCs w:val="22"/>
          <w:u w:val="single"/>
        </w:rPr>
        <w:t>Terajší stav územia</w:t>
      </w:r>
    </w:p>
    <w:p w14:paraId="1DA95893" w14:textId="77777777" w:rsidR="0063165A" w:rsidRPr="00BB0AC3" w:rsidRDefault="0063165A" w:rsidP="00B728E3">
      <w:pPr>
        <w:pStyle w:val="075-1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•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>mapový podklad s vyznačenými hranicami katastrálnych území,</w:t>
      </w:r>
    </w:p>
    <w:p w14:paraId="04B7AFA9" w14:textId="77777777" w:rsidR="0063165A" w:rsidRPr="00BB0AC3" w:rsidRDefault="0063165A" w:rsidP="00B728E3">
      <w:pPr>
        <w:pStyle w:val="075-1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•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>vykreslenie nadzemných a podzemných inžinierskych sietí,</w:t>
      </w:r>
    </w:p>
    <w:p w14:paraId="15DA98F9" w14:textId="30EBD8E4" w:rsidR="0063165A" w:rsidRPr="00BB0AC3" w:rsidRDefault="0063165A" w:rsidP="00B728E3">
      <w:pPr>
        <w:pStyle w:val="075-1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•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ab/>
        <w:t xml:space="preserve">vyznačenie ochranných pásiem, chránených území </w:t>
      </w:r>
      <w:r w:rsidR="00947D66" w:rsidRPr="00BB0AC3">
        <w:rPr>
          <w:rFonts w:ascii="Arial" w:hAnsi="Arial" w:cs="Arial"/>
          <w:color w:val="000000" w:themeColor="text1"/>
          <w:sz w:val="22"/>
          <w:szCs w:val="22"/>
        </w:rPr>
        <w:t>vodných zdrojov a iných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objektov a pod.,</w:t>
      </w:r>
    </w:p>
    <w:p w14:paraId="10C4C2C5" w14:textId="47AF1F8E" w:rsidR="007F06B0" w:rsidRPr="00BB0AC3" w:rsidRDefault="007F06B0" w:rsidP="00B728E3">
      <w:pPr>
        <w:pStyle w:val="075-125"/>
        <w:numPr>
          <w:ilvl w:val="0"/>
          <w:numId w:val="35"/>
        </w:numPr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vyznačenie zosuvných území</w:t>
      </w:r>
    </w:p>
    <w:p w14:paraId="3CD869B3" w14:textId="77777777" w:rsidR="007F06B0" w:rsidRPr="00BB0AC3" w:rsidRDefault="007F06B0" w:rsidP="00B728E3">
      <w:pPr>
        <w:pStyle w:val="075-125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E2B533B" w14:textId="77777777" w:rsidR="0063165A" w:rsidRPr="00BB0AC3" w:rsidRDefault="0063165A" w:rsidP="00B728E3">
      <w:pPr>
        <w:pStyle w:val="075"/>
        <w:jc w:val="both"/>
        <w:rPr>
          <w:rFonts w:ascii="Arial" w:hAnsi="Arial" w:cs="Arial"/>
          <w:sz w:val="22"/>
          <w:szCs w:val="22"/>
          <w:u w:val="single"/>
        </w:rPr>
      </w:pPr>
      <w:r w:rsidRPr="00BB0AC3">
        <w:rPr>
          <w:rFonts w:ascii="Arial" w:hAnsi="Arial" w:cs="Arial"/>
          <w:sz w:val="22"/>
          <w:szCs w:val="22"/>
          <w:u w:val="single"/>
        </w:rPr>
        <w:t>Vykreslenie stavby</w:t>
      </w:r>
    </w:p>
    <w:p w14:paraId="5F250946" w14:textId="290EBCED" w:rsidR="0063165A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 xml:space="preserve">os </w:t>
      </w:r>
      <w:r w:rsidR="00343420">
        <w:rPr>
          <w:rFonts w:ascii="Arial" w:hAnsi="Arial" w:cs="Arial"/>
          <w:sz w:val="22"/>
          <w:szCs w:val="22"/>
        </w:rPr>
        <w:t>diaľnice</w:t>
      </w:r>
      <w:r w:rsidRPr="00BB0AC3">
        <w:rPr>
          <w:rFonts w:ascii="Arial" w:hAnsi="Arial" w:cs="Arial"/>
          <w:sz w:val="22"/>
          <w:szCs w:val="22"/>
        </w:rPr>
        <w:t xml:space="preserve"> s uvedením údajov o polomeroch oblúkov,</w:t>
      </w:r>
    </w:p>
    <w:p w14:paraId="2AE1B299" w14:textId="77777777" w:rsidR="0063165A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>začiatok a koniec úpravy jednotlivých ciest a staničenie,</w:t>
      </w:r>
    </w:p>
    <w:p w14:paraId="2F8D6E33" w14:textId="77777777" w:rsidR="0063165A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>umiestnenie a typ križovatiek,</w:t>
      </w:r>
    </w:p>
    <w:p w14:paraId="5FC97377" w14:textId="77777777" w:rsidR="0063165A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>napojenie na existujúcu cestnú sieť a riešenie prístupu na rozdelené pozemky,</w:t>
      </w:r>
    </w:p>
    <w:p w14:paraId="4E5F8D5F" w14:textId="6784971E" w:rsidR="0063165A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lastRenderedPageBreak/>
        <w:t>•</w:t>
      </w:r>
      <w:r w:rsidRPr="00BB0AC3">
        <w:rPr>
          <w:rFonts w:ascii="Arial" w:hAnsi="Arial" w:cs="Arial"/>
          <w:sz w:val="22"/>
          <w:szCs w:val="22"/>
        </w:rPr>
        <w:tab/>
        <w:t>ostatné objekty stavby vykreslené polohou a stručným  popisom, ktorým charakterizujeme rozhodujúce rozmery a spôsob výstavby (mosty, preložky inžinierskych sietí, pozemné  objekty a pod.),</w:t>
      </w:r>
    </w:p>
    <w:p w14:paraId="45A10B54" w14:textId="6C511FD9" w:rsidR="007F06B0" w:rsidRPr="00BB0AC3" w:rsidRDefault="0063165A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>vedenie obchádzok a prístupových ciest na stavenisko,</w:t>
      </w:r>
    </w:p>
    <w:p w14:paraId="36CF699E" w14:textId="43F071FF" w:rsidR="007F06B0" w:rsidRPr="00BB0AC3" w:rsidRDefault="0063165A" w:rsidP="00B728E3">
      <w:pPr>
        <w:pStyle w:val="075-175"/>
        <w:ind w:left="709" w:hanging="284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>ďalšie potrebné podrobnosti</w:t>
      </w:r>
      <w:r w:rsidR="007F06B0" w:rsidRPr="00BB0AC3">
        <w:rPr>
          <w:rFonts w:ascii="Arial" w:hAnsi="Arial" w:cs="Arial"/>
          <w:sz w:val="22"/>
          <w:szCs w:val="22"/>
        </w:rPr>
        <w:t xml:space="preserve">, napríklad zosuvy, zakreslenie lokálnych problematických miest </w:t>
      </w:r>
    </w:p>
    <w:p w14:paraId="0D6A9527" w14:textId="15AA3D78" w:rsidR="0063165A" w:rsidRPr="00BB0AC3" w:rsidRDefault="007F06B0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 </w:t>
      </w:r>
    </w:p>
    <w:p w14:paraId="5C760B19" w14:textId="031A6C1E" w:rsidR="00BF3714" w:rsidRPr="00BB0AC3" w:rsidRDefault="00BF3714" w:rsidP="00B728E3">
      <w:pPr>
        <w:pStyle w:val="00-075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3.</w:t>
      </w: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ab/>
      </w:r>
      <w:proofErr w:type="spellStart"/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Ortofotomapa</w:t>
      </w:r>
      <w:proofErr w:type="spellEnd"/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upravených variantov</w:t>
      </w:r>
      <w:r w:rsidR="00D60D75">
        <w:rPr>
          <w:rFonts w:ascii="Arial" w:hAnsi="Arial" w:cs="Arial"/>
          <w:b/>
          <w:color w:val="000000" w:themeColor="text1"/>
          <w:sz w:val="22"/>
          <w:szCs w:val="22"/>
        </w:rPr>
        <w:t xml:space="preserve"> a</w:t>
      </w:r>
      <w:r w:rsidR="00E00646"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nového variantu</w:t>
      </w:r>
      <w:r w:rsidR="00EB5B29" w:rsidRPr="00BB0AC3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34A27E38" w14:textId="77777777" w:rsidR="000D38B1" w:rsidRPr="00BB0AC3" w:rsidRDefault="000D38B1" w:rsidP="00B728E3">
      <w:pPr>
        <w:jc w:val="both"/>
        <w:rPr>
          <w:sz w:val="22"/>
          <w:szCs w:val="22"/>
        </w:rPr>
      </w:pPr>
    </w:p>
    <w:p w14:paraId="67D81202" w14:textId="069C4BC4" w:rsidR="0063165A" w:rsidRPr="00BB0AC3" w:rsidRDefault="0063165A" w:rsidP="00EE1148">
      <w:pPr>
        <w:pStyle w:val="075-175"/>
        <w:ind w:left="426" w:firstLine="1"/>
        <w:jc w:val="both"/>
        <w:rPr>
          <w:rFonts w:ascii="Arial" w:hAnsi="Arial" w:cs="Arial"/>
          <w:color w:val="FF0000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Všetky upravené varianty môžu byť vykreslené na jednej situácii, pričom budú farebne a popisom odlíšené.</w:t>
      </w:r>
    </w:p>
    <w:p w14:paraId="1FACA36C" w14:textId="4B9FEA0D" w:rsidR="0063165A" w:rsidRPr="00BB0AC3" w:rsidRDefault="0063165A" w:rsidP="00EE1148">
      <w:pPr>
        <w:pStyle w:val="075-175"/>
        <w:ind w:left="426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Zakreslenie situácie stavby do </w:t>
      </w:r>
      <w:proofErr w:type="spellStart"/>
      <w:r w:rsidRPr="00BB0AC3">
        <w:rPr>
          <w:rFonts w:ascii="Arial" w:hAnsi="Arial" w:cs="Arial"/>
          <w:color w:val="000000" w:themeColor="text1"/>
          <w:sz w:val="22"/>
          <w:szCs w:val="22"/>
        </w:rPr>
        <w:t>ortofotomapy</w:t>
      </w:r>
      <w:proofErr w:type="spellEnd"/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 v M 1:</w:t>
      </w:r>
      <w:r w:rsidR="00911995">
        <w:rPr>
          <w:rFonts w:ascii="Arial" w:hAnsi="Arial" w:cs="Arial"/>
          <w:color w:val="000000" w:themeColor="text1"/>
          <w:sz w:val="22"/>
          <w:szCs w:val="22"/>
        </w:rPr>
        <w:t>20</w:t>
      </w:r>
      <w:r w:rsidR="00911995" w:rsidRPr="00BB0A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000 (podklad nie starší ako 2 roky)</w:t>
      </w:r>
    </w:p>
    <w:p w14:paraId="382DD6AC" w14:textId="6D22EBCD" w:rsidR="0063165A" w:rsidRPr="00BB0AC3" w:rsidRDefault="0063165A" w:rsidP="00EE1148">
      <w:pPr>
        <w:pStyle w:val="075-175"/>
        <w:ind w:left="426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Obsah bude upresnený na vstupnom pracovnom rokovaní</w:t>
      </w:r>
      <w:r w:rsidR="00EE114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69FE4FA" w14:textId="77777777" w:rsidR="000D38B1" w:rsidRPr="00BB0AC3" w:rsidRDefault="000D38B1" w:rsidP="00B728E3">
      <w:pPr>
        <w:jc w:val="both"/>
        <w:rPr>
          <w:sz w:val="22"/>
          <w:szCs w:val="22"/>
        </w:rPr>
      </w:pPr>
    </w:p>
    <w:p w14:paraId="2E1AF73A" w14:textId="27B25D84" w:rsidR="000D38B1" w:rsidRPr="00BB0AC3" w:rsidRDefault="00BF3714" w:rsidP="00B728E3">
      <w:pPr>
        <w:pStyle w:val="00-075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4</w:t>
      </w:r>
      <w:r w:rsidR="0025628A" w:rsidRPr="00BB0AC3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25628A" w:rsidRPr="00BB0AC3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BB0AC3">
        <w:rPr>
          <w:rFonts w:ascii="Arial" w:hAnsi="Arial" w:cs="Arial"/>
          <w:b/>
          <w:color w:val="000000" w:themeColor="text1"/>
          <w:sz w:val="22"/>
          <w:szCs w:val="22"/>
        </w:rPr>
        <w:t>Pozdĺžny profil upravených variantov</w:t>
      </w:r>
      <w:r w:rsidR="00D60D75">
        <w:rPr>
          <w:rFonts w:ascii="Arial" w:hAnsi="Arial" w:cs="Arial"/>
          <w:b/>
          <w:color w:val="000000" w:themeColor="text1"/>
          <w:sz w:val="22"/>
          <w:szCs w:val="22"/>
        </w:rPr>
        <w:t xml:space="preserve"> a</w:t>
      </w:r>
      <w:r w:rsidR="00E00646"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nového variantu</w:t>
      </w:r>
      <w:r w:rsidR="00EB5B29" w:rsidRPr="00BB0AC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74038322" w14:textId="1E83E593" w:rsidR="0063165A" w:rsidRPr="00BB0AC3" w:rsidRDefault="0063165A" w:rsidP="00EE1148">
      <w:pPr>
        <w:pStyle w:val="075-175"/>
        <w:ind w:left="426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Pozdĺžne profily upravených variantov v  M 1:</w:t>
      </w:r>
      <w:r w:rsidR="00EE1148">
        <w:rPr>
          <w:rFonts w:ascii="Arial" w:hAnsi="Arial" w:cs="Arial"/>
          <w:color w:val="000000" w:themeColor="text1"/>
          <w:sz w:val="22"/>
          <w:szCs w:val="22"/>
        </w:rPr>
        <w:t xml:space="preserve">20 </w:t>
      </w:r>
      <w:r w:rsidR="00EE1148" w:rsidRPr="00BB0AC3">
        <w:rPr>
          <w:rFonts w:ascii="Arial" w:hAnsi="Arial" w:cs="Arial"/>
          <w:color w:val="000000" w:themeColor="text1"/>
          <w:sz w:val="22"/>
          <w:szCs w:val="22"/>
        </w:rPr>
        <w:t>000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/</w:t>
      </w:r>
      <w:r w:rsidR="00EE1148">
        <w:rPr>
          <w:rFonts w:ascii="Arial" w:hAnsi="Arial" w:cs="Arial"/>
          <w:color w:val="000000" w:themeColor="text1"/>
          <w:sz w:val="22"/>
          <w:szCs w:val="22"/>
        </w:rPr>
        <w:t>2 000</w:t>
      </w:r>
    </w:p>
    <w:p w14:paraId="30648AF9" w14:textId="77777777" w:rsidR="000D38B1" w:rsidRPr="00BB0AC3" w:rsidRDefault="000D38B1" w:rsidP="00B728E3">
      <w:pPr>
        <w:jc w:val="both"/>
        <w:rPr>
          <w:sz w:val="22"/>
          <w:szCs w:val="22"/>
        </w:rPr>
      </w:pPr>
    </w:p>
    <w:p w14:paraId="687330F0" w14:textId="450AF76B" w:rsidR="00CE3204" w:rsidRPr="00BB0AC3" w:rsidRDefault="0026493A" w:rsidP="00EE1148">
      <w:pPr>
        <w:pStyle w:val="Nadpis3"/>
        <w:spacing w:before="0" w:after="0"/>
        <w:ind w:left="426" w:hanging="426"/>
        <w:jc w:val="both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5</w:t>
      </w:r>
      <w:r w:rsidR="0025628A" w:rsidRPr="00BB0AC3">
        <w:rPr>
          <w:rFonts w:ascii="Arial" w:hAnsi="Arial"/>
          <w:sz w:val="22"/>
          <w:szCs w:val="22"/>
        </w:rPr>
        <w:t>.</w:t>
      </w:r>
      <w:r w:rsidR="0025628A" w:rsidRPr="00BB0AC3">
        <w:rPr>
          <w:rFonts w:ascii="Arial" w:hAnsi="Arial"/>
          <w:sz w:val="22"/>
          <w:szCs w:val="22"/>
        </w:rPr>
        <w:tab/>
      </w:r>
      <w:r w:rsidR="00262281" w:rsidRPr="00BB0AC3">
        <w:rPr>
          <w:rFonts w:ascii="Arial" w:hAnsi="Arial"/>
          <w:sz w:val="22"/>
          <w:szCs w:val="22"/>
        </w:rPr>
        <w:t>Schém</w:t>
      </w:r>
      <w:r w:rsidR="00262281">
        <w:rPr>
          <w:rFonts w:ascii="Arial" w:hAnsi="Arial"/>
          <w:sz w:val="22"/>
          <w:szCs w:val="22"/>
        </w:rPr>
        <w:t>y</w:t>
      </w:r>
      <w:r w:rsidR="00262281" w:rsidRPr="00BB0AC3">
        <w:rPr>
          <w:rFonts w:ascii="Arial" w:hAnsi="Arial"/>
          <w:sz w:val="22"/>
          <w:szCs w:val="22"/>
        </w:rPr>
        <w:t xml:space="preserve"> </w:t>
      </w:r>
      <w:r w:rsidR="00BF3714" w:rsidRPr="00BB0AC3">
        <w:rPr>
          <w:rFonts w:ascii="Arial" w:hAnsi="Arial"/>
          <w:sz w:val="22"/>
          <w:szCs w:val="22"/>
        </w:rPr>
        <w:t>mostov</w:t>
      </w:r>
      <w:r w:rsidR="00EE1148">
        <w:rPr>
          <w:rFonts w:ascii="Arial" w:hAnsi="Arial"/>
          <w:sz w:val="22"/>
          <w:szCs w:val="22"/>
        </w:rPr>
        <w:t xml:space="preserve"> a tunelov</w:t>
      </w:r>
    </w:p>
    <w:p w14:paraId="5B8B2743" w14:textId="062D2152" w:rsidR="000D38B1" w:rsidRDefault="004A3BF0" w:rsidP="00EE1148">
      <w:pPr>
        <w:pStyle w:val="Nadpis3"/>
        <w:spacing w:before="0" w:after="0"/>
        <w:ind w:left="426" w:firstLine="0"/>
        <w:jc w:val="both"/>
        <w:rPr>
          <w:rFonts w:ascii="Arial" w:hAnsi="Arial"/>
          <w:b w:val="0"/>
          <w:color w:val="000000" w:themeColor="text1"/>
          <w:sz w:val="22"/>
          <w:szCs w:val="22"/>
        </w:rPr>
      </w:pPr>
      <w:r w:rsidRPr="00BB0AC3">
        <w:rPr>
          <w:rFonts w:ascii="Arial" w:hAnsi="Arial"/>
          <w:b w:val="0"/>
          <w:color w:val="000000" w:themeColor="text1"/>
          <w:sz w:val="22"/>
          <w:szCs w:val="22"/>
        </w:rPr>
        <w:t>Sché</w:t>
      </w:r>
      <w:r w:rsidR="007C498E" w:rsidRPr="00BB0AC3">
        <w:rPr>
          <w:rFonts w:ascii="Arial" w:hAnsi="Arial"/>
          <w:b w:val="0"/>
          <w:color w:val="000000" w:themeColor="text1"/>
          <w:sz w:val="22"/>
          <w:szCs w:val="22"/>
        </w:rPr>
        <w:t>ma technického riešenia mostných objektov</w:t>
      </w:r>
      <w:r w:rsidR="00947D66" w:rsidRPr="00BB0AC3">
        <w:rPr>
          <w:rFonts w:ascii="Arial" w:hAnsi="Arial"/>
          <w:b w:val="0"/>
          <w:color w:val="000000" w:themeColor="text1"/>
          <w:sz w:val="22"/>
          <w:szCs w:val="22"/>
        </w:rPr>
        <w:t xml:space="preserve"> vrátane svetelnosti</w:t>
      </w:r>
      <w:r w:rsidR="007C498E" w:rsidRPr="00BB0AC3">
        <w:rPr>
          <w:rFonts w:ascii="Arial" w:hAnsi="Arial"/>
          <w:b w:val="0"/>
          <w:color w:val="000000" w:themeColor="text1"/>
          <w:sz w:val="22"/>
          <w:szCs w:val="22"/>
        </w:rPr>
        <w:t xml:space="preserve"> so zreteľom na</w:t>
      </w:r>
      <w:r w:rsidR="00EE1148">
        <w:rPr>
          <w:rFonts w:ascii="Arial" w:hAnsi="Arial"/>
          <w:b w:val="0"/>
          <w:color w:val="000000" w:themeColor="text1"/>
          <w:sz w:val="22"/>
          <w:szCs w:val="22"/>
        </w:rPr>
        <w:t xml:space="preserve"> </w:t>
      </w:r>
      <w:r w:rsidR="007C498E" w:rsidRPr="00BB0AC3">
        <w:rPr>
          <w:rFonts w:ascii="Arial" w:hAnsi="Arial"/>
          <w:b w:val="0"/>
          <w:color w:val="000000" w:themeColor="text1"/>
          <w:sz w:val="22"/>
          <w:szCs w:val="22"/>
        </w:rPr>
        <w:t>zabezpečenie migrácie živočíchov</w:t>
      </w:r>
      <w:r w:rsidR="00EE1148">
        <w:rPr>
          <w:rFonts w:ascii="Arial" w:hAnsi="Arial"/>
          <w:b w:val="0"/>
          <w:color w:val="000000" w:themeColor="text1"/>
          <w:sz w:val="22"/>
          <w:szCs w:val="22"/>
        </w:rPr>
        <w:t>.</w:t>
      </w:r>
    </w:p>
    <w:p w14:paraId="507113B2" w14:textId="4C57DC58" w:rsidR="00EE1148" w:rsidRPr="00EE1148" w:rsidRDefault="00EE1148" w:rsidP="00EE1148">
      <w:pPr>
        <w:pStyle w:val="Nadpis3"/>
        <w:spacing w:before="0" w:after="0"/>
        <w:ind w:left="426" w:firstLine="0"/>
        <w:jc w:val="both"/>
        <w:rPr>
          <w:rFonts w:ascii="Arial" w:hAnsi="Arial"/>
          <w:b w:val="0"/>
          <w:color w:val="000000" w:themeColor="text1"/>
          <w:sz w:val="22"/>
          <w:szCs w:val="22"/>
        </w:rPr>
      </w:pPr>
      <w:r>
        <w:rPr>
          <w:rFonts w:ascii="Arial" w:hAnsi="Arial"/>
          <w:b w:val="0"/>
          <w:color w:val="000000" w:themeColor="text1"/>
          <w:sz w:val="22"/>
          <w:szCs w:val="22"/>
        </w:rPr>
        <w:t>Schéma technického riešenia tunela vrátane základných parametrov.</w:t>
      </w:r>
    </w:p>
    <w:p w14:paraId="172A1A7F" w14:textId="77777777" w:rsidR="00BF3714" w:rsidRPr="00BB0AC3" w:rsidRDefault="00BF3714" w:rsidP="00B728E3">
      <w:pPr>
        <w:jc w:val="both"/>
        <w:rPr>
          <w:sz w:val="22"/>
          <w:szCs w:val="22"/>
        </w:rPr>
      </w:pPr>
    </w:p>
    <w:p w14:paraId="046E2237" w14:textId="17251AC1" w:rsidR="000D38B1" w:rsidRPr="00BB0AC3" w:rsidRDefault="00EE1148" w:rsidP="00EE1148">
      <w:pPr>
        <w:pStyle w:val="Nadpis3"/>
        <w:spacing w:before="0" w:after="0"/>
        <w:ind w:left="426" w:hanging="426"/>
        <w:jc w:val="both"/>
        <w:rPr>
          <w:rFonts w:ascii="Arial" w:hAnsi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  <w:szCs w:val="22"/>
        </w:rPr>
        <w:t>6</w:t>
      </w:r>
      <w:r w:rsidR="000D38B1" w:rsidRPr="00BB0AC3">
        <w:rPr>
          <w:rFonts w:ascii="Arial" w:hAnsi="Arial"/>
          <w:color w:val="000000" w:themeColor="text1"/>
          <w:sz w:val="22"/>
          <w:szCs w:val="22"/>
        </w:rPr>
        <w:t>.</w:t>
      </w:r>
      <w:r w:rsidR="000D38B1" w:rsidRPr="00BB0AC3">
        <w:rPr>
          <w:rFonts w:ascii="Arial" w:hAnsi="Arial"/>
          <w:color w:val="000000" w:themeColor="text1"/>
          <w:sz w:val="22"/>
          <w:szCs w:val="22"/>
        </w:rPr>
        <w:tab/>
      </w:r>
      <w:r w:rsidR="00BF3714" w:rsidRPr="00BB0AC3">
        <w:rPr>
          <w:rFonts w:ascii="Arial" w:hAnsi="Arial"/>
          <w:color w:val="000000" w:themeColor="text1"/>
          <w:sz w:val="22"/>
          <w:szCs w:val="22"/>
        </w:rPr>
        <w:t>Vizualizácie</w:t>
      </w:r>
    </w:p>
    <w:p w14:paraId="3CABCBD0" w14:textId="23C05D36" w:rsidR="000D38B1" w:rsidRPr="00BB0AC3" w:rsidRDefault="000D38B1" w:rsidP="00EE1148">
      <w:pPr>
        <w:pStyle w:val="07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 xml:space="preserve">Perspektívne pohľady na zaujímavé úseky trasy, osadenie veľkých mostov, </w:t>
      </w:r>
      <w:r w:rsidR="00262281">
        <w:rPr>
          <w:rFonts w:ascii="Arial" w:hAnsi="Arial" w:cs="Arial"/>
          <w:color w:val="000000" w:themeColor="text1"/>
          <w:sz w:val="22"/>
          <w:szCs w:val="22"/>
        </w:rPr>
        <w:t xml:space="preserve">tunelov, </w:t>
      </w:r>
      <w:r w:rsidRPr="00BB0AC3">
        <w:rPr>
          <w:rFonts w:ascii="Arial" w:hAnsi="Arial" w:cs="Arial"/>
          <w:color w:val="000000" w:themeColor="text1"/>
          <w:sz w:val="22"/>
          <w:szCs w:val="22"/>
        </w:rPr>
        <w:t>križovatiek protihlukových stien a pod.</w:t>
      </w:r>
    </w:p>
    <w:p w14:paraId="5012C5EE" w14:textId="5DDA24F9" w:rsidR="00CE3204" w:rsidRPr="00BB0AC3" w:rsidRDefault="00CE3204" w:rsidP="00EE1148">
      <w:pPr>
        <w:pStyle w:val="07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B0AC3">
        <w:rPr>
          <w:rFonts w:ascii="Arial" w:hAnsi="Arial" w:cs="Arial"/>
          <w:color w:val="000000" w:themeColor="text1"/>
          <w:sz w:val="22"/>
          <w:szCs w:val="22"/>
        </w:rPr>
        <w:t>Obsah bude upresnený na vstupnom pracovnom rokovaní</w:t>
      </w:r>
      <w:r w:rsidR="00EE114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E842A55" w14:textId="77777777" w:rsidR="0026493A" w:rsidRPr="00BB0AC3" w:rsidRDefault="0026493A" w:rsidP="00B728E3">
      <w:pPr>
        <w:pStyle w:val="075"/>
        <w:ind w:firstLine="141"/>
        <w:jc w:val="both"/>
        <w:rPr>
          <w:rFonts w:ascii="Arial" w:hAnsi="Arial" w:cs="Arial"/>
          <w:color w:val="7030A0"/>
          <w:sz w:val="22"/>
          <w:szCs w:val="22"/>
        </w:rPr>
      </w:pPr>
    </w:p>
    <w:p w14:paraId="528EC002" w14:textId="77777777" w:rsidR="000D38B1" w:rsidRPr="00BB0AC3" w:rsidRDefault="000D38B1" w:rsidP="00B728E3">
      <w:pPr>
        <w:pStyle w:val="Nadpis3"/>
        <w:spacing w:before="0" w:after="0"/>
        <w:jc w:val="both"/>
        <w:rPr>
          <w:rFonts w:ascii="Arial" w:hAnsi="Arial"/>
          <w:sz w:val="22"/>
          <w:szCs w:val="22"/>
        </w:rPr>
      </w:pPr>
    </w:p>
    <w:p w14:paraId="19D3EDE8" w14:textId="1A76C095" w:rsidR="00C71C5D" w:rsidRPr="00BB0AC3" w:rsidRDefault="0026493A" w:rsidP="00B728E3">
      <w:pPr>
        <w:pStyle w:val="Nadpis3"/>
        <w:spacing w:before="0" w:after="0"/>
        <w:jc w:val="both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C</w:t>
      </w:r>
      <w:r w:rsidR="00C71C5D" w:rsidRPr="00BB0AC3">
        <w:rPr>
          <w:rFonts w:ascii="Arial" w:hAnsi="Arial"/>
          <w:sz w:val="22"/>
          <w:szCs w:val="22"/>
        </w:rPr>
        <w:t>.</w:t>
      </w:r>
      <w:r w:rsidR="00C71C5D" w:rsidRPr="00BB0AC3">
        <w:rPr>
          <w:rFonts w:ascii="Arial" w:hAnsi="Arial"/>
          <w:sz w:val="22"/>
          <w:szCs w:val="22"/>
        </w:rPr>
        <w:tab/>
        <w:t>DOKLADY</w:t>
      </w:r>
    </w:p>
    <w:p w14:paraId="1BE3ECCB" w14:textId="660892F5" w:rsidR="001D6F66" w:rsidRPr="00BB0AC3" w:rsidRDefault="0061082C" w:rsidP="00B728E3">
      <w:pPr>
        <w:pStyle w:val="00-075"/>
        <w:numPr>
          <w:ilvl w:val="0"/>
          <w:numId w:val="35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0D38B1" w:rsidRPr="00BB0AC3">
        <w:rPr>
          <w:rFonts w:ascii="Arial" w:hAnsi="Arial" w:cs="Arial"/>
          <w:sz w:val="22"/>
          <w:szCs w:val="22"/>
        </w:rPr>
        <w:t>áznamy z</w:t>
      </w:r>
      <w:r w:rsidR="00423070" w:rsidRPr="00BB0AC3">
        <w:rPr>
          <w:rFonts w:ascii="Arial" w:hAnsi="Arial" w:cs="Arial"/>
          <w:sz w:val="22"/>
          <w:szCs w:val="22"/>
        </w:rPr>
        <w:t> </w:t>
      </w:r>
      <w:r w:rsidR="000D38B1" w:rsidRPr="00BB0AC3">
        <w:rPr>
          <w:rFonts w:ascii="Arial" w:hAnsi="Arial" w:cs="Arial"/>
          <w:sz w:val="22"/>
          <w:szCs w:val="22"/>
        </w:rPr>
        <w:t>rokovaní</w:t>
      </w:r>
      <w:r w:rsidR="00423070" w:rsidRPr="00BB0AC3">
        <w:rPr>
          <w:rFonts w:ascii="Arial" w:hAnsi="Arial" w:cs="Arial"/>
          <w:sz w:val="22"/>
          <w:szCs w:val="22"/>
        </w:rPr>
        <w:t xml:space="preserve"> </w:t>
      </w:r>
      <w:r w:rsidR="00CE3204" w:rsidRPr="00BB0AC3">
        <w:rPr>
          <w:rFonts w:ascii="Arial" w:hAnsi="Arial" w:cs="Arial"/>
          <w:sz w:val="22"/>
          <w:szCs w:val="22"/>
        </w:rPr>
        <w:t xml:space="preserve"> </w:t>
      </w:r>
    </w:p>
    <w:p w14:paraId="20826D48" w14:textId="3C596D44" w:rsidR="00CE3204" w:rsidRPr="00BB0AC3" w:rsidRDefault="00CE3204" w:rsidP="00B728E3">
      <w:pPr>
        <w:pStyle w:val="075-125"/>
        <w:numPr>
          <w:ilvl w:val="0"/>
          <w:numId w:val="29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záznamy z prerokovaní dokumentácie v priebehu jej spracovania a záverečného prerokovania s dotknutými orgánmi štátnej správy, samosprávy, správcami dotknutých komunikácií a inžinierskych sietí a ostatnými dotknutými subjektmi</w:t>
      </w:r>
      <w:r w:rsidR="00D87516" w:rsidRPr="00BB0AC3">
        <w:rPr>
          <w:rFonts w:ascii="Arial" w:hAnsi="Arial" w:cs="Arial"/>
          <w:sz w:val="22"/>
          <w:szCs w:val="22"/>
        </w:rPr>
        <w:t xml:space="preserve"> pre potreby procesu EIA</w:t>
      </w:r>
    </w:p>
    <w:p w14:paraId="46A71548" w14:textId="14E254D9" w:rsidR="00CE3204" w:rsidRPr="00BB0AC3" w:rsidRDefault="00CE3204" w:rsidP="00B728E3">
      <w:pPr>
        <w:pStyle w:val="075-1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•</w:t>
      </w:r>
      <w:r w:rsidRPr="00BB0AC3">
        <w:rPr>
          <w:rFonts w:ascii="Arial" w:hAnsi="Arial" w:cs="Arial"/>
          <w:sz w:val="22"/>
          <w:szCs w:val="22"/>
        </w:rPr>
        <w:tab/>
        <w:t xml:space="preserve">stanoviská všetkých dotknutých organizácií, správcov dotknutých komunikácií a inžinierskych sietí a ostatných dotknutých subjektov </w:t>
      </w:r>
      <w:r w:rsidR="00D87516" w:rsidRPr="00BB0AC3">
        <w:rPr>
          <w:rFonts w:ascii="Arial" w:hAnsi="Arial" w:cs="Arial"/>
          <w:sz w:val="22"/>
          <w:szCs w:val="22"/>
        </w:rPr>
        <w:t xml:space="preserve">pre potreby </w:t>
      </w:r>
      <w:proofErr w:type="spellStart"/>
      <w:r w:rsidR="00D87516" w:rsidRPr="00BB0AC3">
        <w:rPr>
          <w:rFonts w:ascii="Arial" w:hAnsi="Arial" w:cs="Arial"/>
          <w:sz w:val="22"/>
          <w:szCs w:val="22"/>
        </w:rPr>
        <w:t>SoH</w:t>
      </w:r>
      <w:proofErr w:type="spellEnd"/>
      <w:r w:rsidR="00040B34">
        <w:rPr>
          <w:rFonts w:ascii="Arial" w:hAnsi="Arial" w:cs="Arial"/>
          <w:sz w:val="22"/>
          <w:szCs w:val="22"/>
        </w:rPr>
        <w:t>.</w:t>
      </w:r>
    </w:p>
    <w:p w14:paraId="12E858DB" w14:textId="38D8D2F8" w:rsidR="00CE3204" w:rsidRPr="00BB0AC3" w:rsidRDefault="00CE3204" w:rsidP="00CE3204">
      <w:pPr>
        <w:pStyle w:val="075-125"/>
        <w:rPr>
          <w:rFonts w:ascii="Arial" w:hAnsi="Arial" w:cs="Arial"/>
          <w:sz w:val="22"/>
          <w:szCs w:val="22"/>
        </w:rPr>
      </w:pPr>
    </w:p>
    <w:p w14:paraId="3D3FE4DD" w14:textId="77777777" w:rsidR="000D38B1" w:rsidRPr="00BB0AC3" w:rsidRDefault="000D38B1" w:rsidP="008B07EC">
      <w:pPr>
        <w:pStyle w:val="00-075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</w:p>
    <w:p w14:paraId="5C89FDE7" w14:textId="59241CED" w:rsidR="000D38B1" w:rsidRPr="00BB0AC3" w:rsidRDefault="0026493A" w:rsidP="000D38B1">
      <w:pPr>
        <w:pStyle w:val="Nadpis3"/>
        <w:spacing w:before="0" w:after="0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D</w:t>
      </w:r>
      <w:r w:rsidR="000D38B1" w:rsidRPr="00BB0AC3">
        <w:rPr>
          <w:rFonts w:ascii="Arial" w:hAnsi="Arial"/>
          <w:sz w:val="22"/>
          <w:szCs w:val="22"/>
        </w:rPr>
        <w:t>.</w:t>
      </w:r>
      <w:r w:rsidR="000D38B1" w:rsidRPr="00BB0AC3">
        <w:rPr>
          <w:rFonts w:ascii="Arial" w:hAnsi="Arial"/>
          <w:sz w:val="22"/>
          <w:szCs w:val="22"/>
        </w:rPr>
        <w:tab/>
        <w:t>ORIENTAČNÉ STAVEBNÉ NÁKLADY UPRAVENÝCH VARIANTOV</w:t>
      </w:r>
      <w:r w:rsidR="00D60D75">
        <w:rPr>
          <w:rFonts w:ascii="Arial" w:hAnsi="Arial"/>
          <w:sz w:val="22"/>
          <w:szCs w:val="22"/>
        </w:rPr>
        <w:t xml:space="preserve"> A</w:t>
      </w:r>
      <w:r w:rsidR="00E00646" w:rsidRPr="00BB0AC3">
        <w:rPr>
          <w:rFonts w:ascii="Arial" w:hAnsi="Arial"/>
          <w:sz w:val="22"/>
          <w:szCs w:val="22"/>
        </w:rPr>
        <w:t xml:space="preserve"> NOVÉHO VARIANTU </w:t>
      </w:r>
      <w:r w:rsidR="000D38B1" w:rsidRPr="00BB0AC3">
        <w:rPr>
          <w:rFonts w:ascii="Arial" w:hAnsi="Arial"/>
          <w:color w:val="FF0000"/>
          <w:sz w:val="22"/>
          <w:szCs w:val="22"/>
        </w:rPr>
        <w:t xml:space="preserve"> </w:t>
      </w:r>
    </w:p>
    <w:p w14:paraId="7033ADE5" w14:textId="19671F8A" w:rsidR="004A4151" w:rsidRPr="00BB0AC3" w:rsidRDefault="004A4151" w:rsidP="00AB2242">
      <w:p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BB0AC3">
        <w:rPr>
          <w:sz w:val="22"/>
          <w:szCs w:val="22"/>
        </w:rPr>
        <w:tab/>
      </w:r>
      <w:r w:rsidRPr="00BB0AC3">
        <w:rPr>
          <w:rFonts w:ascii="Arial" w:hAnsi="Arial" w:cs="Arial"/>
          <w:sz w:val="22"/>
          <w:szCs w:val="22"/>
        </w:rPr>
        <w:t xml:space="preserve">Vrátane </w:t>
      </w:r>
      <w:r w:rsidR="00E10B47" w:rsidRPr="00BB0AC3">
        <w:rPr>
          <w:rFonts w:ascii="Arial" w:hAnsi="Arial" w:cs="Arial"/>
          <w:sz w:val="22"/>
          <w:szCs w:val="22"/>
        </w:rPr>
        <w:t xml:space="preserve">jednej </w:t>
      </w:r>
      <w:r w:rsidRPr="00BB0AC3">
        <w:rPr>
          <w:rFonts w:ascii="Arial" w:hAnsi="Arial" w:cs="Arial"/>
          <w:sz w:val="22"/>
          <w:szCs w:val="22"/>
        </w:rPr>
        <w:t xml:space="preserve">prehľadnej tabuľky stavebných nákladov jednotlivých variantov celého ťahu ako aj  </w:t>
      </w:r>
      <w:r w:rsidR="00ED52A4" w:rsidRPr="00BB0AC3">
        <w:rPr>
          <w:rFonts w:ascii="Arial" w:hAnsi="Arial" w:cs="Arial"/>
          <w:sz w:val="22"/>
          <w:szCs w:val="22"/>
        </w:rPr>
        <w:t>po jednotlivých variantoch</w:t>
      </w:r>
    </w:p>
    <w:p w14:paraId="20EE3A5E" w14:textId="6BE11592" w:rsidR="00531AF9" w:rsidRPr="00BB0AC3" w:rsidRDefault="00531AF9" w:rsidP="00AB2242">
      <w:pPr>
        <w:pStyle w:val="Odsekzoznamu"/>
        <w:numPr>
          <w:ilvl w:val="0"/>
          <w:numId w:val="43"/>
        </w:numPr>
        <w:tabs>
          <w:tab w:val="left" w:pos="567"/>
        </w:tabs>
        <w:jc w:val="both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rozpis investičných a neinvestičných nákladov stavby – krycí list podľa tabuľky č. 1</w:t>
      </w:r>
      <w:r w:rsidR="00AA4D45" w:rsidRPr="00BB0AC3">
        <w:rPr>
          <w:rFonts w:ascii="Arial" w:hAnsi="Arial"/>
          <w:sz w:val="22"/>
          <w:szCs w:val="22"/>
        </w:rPr>
        <w:t xml:space="preserve"> – Príloha č. 1 k Prílohe č. 2a časti B.1</w:t>
      </w:r>
      <w:r w:rsidR="003E47A1" w:rsidRPr="00BB0AC3">
        <w:rPr>
          <w:rFonts w:ascii="Arial" w:hAnsi="Arial"/>
          <w:sz w:val="22"/>
          <w:szCs w:val="22"/>
        </w:rPr>
        <w:t xml:space="preserve"> (zároveň Príloha č. 12 k časti  B1)</w:t>
      </w:r>
    </w:p>
    <w:p w14:paraId="1E9815C7" w14:textId="1048C8A8" w:rsidR="00531AF9" w:rsidRPr="00BB0AC3" w:rsidRDefault="00531AF9" w:rsidP="00AB2242">
      <w:pPr>
        <w:pStyle w:val="Odsekzoznamu"/>
        <w:numPr>
          <w:ilvl w:val="0"/>
          <w:numId w:val="43"/>
        </w:numPr>
        <w:tabs>
          <w:tab w:val="left" w:pos="567"/>
        </w:tabs>
        <w:jc w:val="both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kapitálové výdavky</w:t>
      </w:r>
      <w:r w:rsidR="00E10B47" w:rsidRPr="00BB0AC3">
        <w:rPr>
          <w:rFonts w:ascii="Arial" w:hAnsi="Arial"/>
          <w:sz w:val="22"/>
          <w:szCs w:val="22"/>
        </w:rPr>
        <w:t xml:space="preserve"> stavebných nákladov</w:t>
      </w:r>
      <w:r w:rsidRPr="00BB0AC3">
        <w:rPr>
          <w:rFonts w:ascii="Arial" w:hAnsi="Arial"/>
          <w:sz w:val="22"/>
          <w:szCs w:val="22"/>
        </w:rPr>
        <w:t xml:space="preserve"> podľa tabuľky č. 2</w:t>
      </w:r>
      <w:r w:rsidR="00AA4D45" w:rsidRPr="00BB0AC3">
        <w:rPr>
          <w:rFonts w:ascii="Arial" w:hAnsi="Arial"/>
          <w:sz w:val="22"/>
          <w:szCs w:val="22"/>
        </w:rPr>
        <w:t xml:space="preserve"> – Príloha č. 1 k Prílohe č. 2a časti B.1</w:t>
      </w:r>
      <w:r w:rsidR="003E47A1" w:rsidRPr="00BB0AC3">
        <w:rPr>
          <w:rFonts w:ascii="Arial" w:hAnsi="Arial"/>
          <w:sz w:val="22"/>
          <w:szCs w:val="22"/>
        </w:rPr>
        <w:t xml:space="preserve"> (zároveň Príloha č. 12 k časti  B1)</w:t>
      </w:r>
    </w:p>
    <w:p w14:paraId="65C700E3" w14:textId="6E0D10BD" w:rsidR="00622B0E" w:rsidRPr="00BB0AC3" w:rsidRDefault="00622B0E" w:rsidP="00622B0E">
      <w:pPr>
        <w:pStyle w:val="00-075"/>
        <w:rPr>
          <w:sz w:val="22"/>
          <w:szCs w:val="22"/>
        </w:rPr>
      </w:pPr>
      <w:r w:rsidRPr="00BB0AC3">
        <w:rPr>
          <w:rFonts w:ascii="Arial" w:hAnsi="Arial" w:cs="Arial"/>
          <w:color w:val="FF0000"/>
          <w:sz w:val="22"/>
          <w:szCs w:val="22"/>
        </w:rPr>
        <w:t xml:space="preserve">      </w:t>
      </w:r>
    </w:p>
    <w:p w14:paraId="4526C024" w14:textId="77777777" w:rsidR="00583003" w:rsidRPr="00BB0AC3" w:rsidRDefault="00583003" w:rsidP="00583003">
      <w:pPr>
        <w:rPr>
          <w:sz w:val="22"/>
          <w:szCs w:val="22"/>
        </w:rPr>
      </w:pPr>
    </w:p>
    <w:p w14:paraId="76EE146A" w14:textId="1B5EA918" w:rsidR="0026493A" w:rsidRPr="00BB0AC3" w:rsidRDefault="00C750EC" w:rsidP="0026493A">
      <w:pPr>
        <w:pStyle w:val="Nadpis3"/>
        <w:spacing w:before="0" w:after="0"/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t>E</w:t>
      </w:r>
      <w:r w:rsidR="0026493A" w:rsidRPr="00BB0AC3">
        <w:rPr>
          <w:rFonts w:ascii="Arial" w:hAnsi="Arial"/>
          <w:sz w:val="22"/>
          <w:szCs w:val="22"/>
        </w:rPr>
        <w:t>.</w:t>
      </w:r>
      <w:r w:rsidR="0026493A" w:rsidRPr="00BB0AC3">
        <w:rPr>
          <w:rFonts w:ascii="Arial" w:hAnsi="Arial"/>
          <w:sz w:val="22"/>
          <w:szCs w:val="22"/>
        </w:rPr>
        <w:tab/>
        <w:t xml:space="preserve">PRÍLOHOVÁ ČASŤ </w:t>
      </w:r>
    </w:p>
    <w:p w14:paraId="4F08B9D5" w14:textId="114DBFFC" w:rsidR="00583003" w:rsidRPr="00BB0AC3" w:rsidRDefault="00B728E3" w:rsidP="00B728E3">
      <w:pPr>
        <w:pStyle w:val="075-125"/>
        <w:ind w:hanging="142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V prípade potreby si zhotoviteľ technick</w:t>
      </w:r>
      <w:r w:rsidR="001E2CD2" w:rsidRPr="00BB0AC3">
        <w:rPr>
          <w:rFonts w:ascii="Arial" w:hAnsi="Arial" w:cs="Arial"/>
          <w:sz w:val="22"/>
          <w:szCs w:val="22"/>
        </w:rPr>
        <w:t>ého</w:t>
      </w:r>
      <w:r w:rsidRPr="00BB0AC3">
        <w:rPr>
          <w:rFonts w:ascii="Arial" w:hAnsi="Arial" w:cs="Arial"/>
          <w:sz w:val="22"/>
          <w:szCs w:val="22"/>
        </w:rPr>
        <w:t xml:space="preserve"> po</w:t>
      </w:r>
      <w:r w:rsidR="001E2CD2" w:rsidRPr="00BB0AC3">
        <w:rPr>
          <w:rFonts w:ascii="Arial" w:hAnsi="Arial" w:cs="Arial"/>
          <w:sz w:val="22"/>
          <w:szCs w:val="22"/>
        </w:rPr>
        <w:t>dkladu</w:t>
      </w:r>
      <w:r w:rsidRPr="00BB0AC3">
        <w:rPr>
          <w:rFonts w:ascii="Arial" w:hAnsi="Arial" w:cs="Arial"/>
          <w:sz w:val="22"/>
          <w:szCs w:val="22"/>
        </w:rPr>
        <w:t xml:space="preserve"> zabezpečí v nevyhnutnom rozsahu polohopisné a výškopisné domeranie územia.</w:t>
      </w:r>
    </w:p>
    <w:p w14:paraId="7AA60B34" w14:textId="77777777" w:rsidR="00583003" w:rsidRPr="00BB0AC3" w:rsidRDefault="00583003" w:rsidP="00583003">
      <w:pPr>
        <w:rPr>
          <w:sz w:val="22"/>
          <w:szCs w:val="22"/>
        </w:rPr>
      </w:pPr>
    </w:p>
    <w:p w14:paraId="76E91486" w14:textId="0A814076" w:rsidR="00F02C73" w:rsidRPr="00BB0AC3" w:rsidRDefault="00645EDA" w:rsidP="00F02C73">
      <w:pPr>
        <w:rPr>
          <w:rFonts w:ascii="Arial" w:hAnsi="Arial" w:cs="Arial"/>
          <w:sz w:val="22"/>
          <w:szCs w:val="22"/>
          <w:u w:val="single"/>
        </w:rPr>
      </w:pPr>
      <w:r w:rsidRPr="00BB0AC3">
        <w:rPr>
          <w:rFonts w:ascii="Arial" w:hAnsi="Arial" w:cs="Arial"/>
          <w:sz w:val="22"/>
          <w:szCs w:val="22"/>
          <w:u w:val="single"/>
        </w:rPr>
        <w:t>Okrem dokumentácie Technick</w:t>
      </w:r>
      <w:r w:rsidR="001E2CD2" w:rsidRPr="00BB0AC3">
        <w:rPr>
          <w:rFonts w:ascii="Arial" w:hAnsi="Arial" w:cs="Arial"/>
          <w:sz w:val="22"/>
          <w:szCs w:val="22"/>
          <w:u w:val="single"/>
        </w:rPr>
        <w:t>ého</w:t>
      </w:r>
      <w:r w:rsidRPr="00BB0AC3">
        <w:rPr>
          <w:rFonts w:ascii="Arial" w:hAnsi="Arial" w:cs="Arial"/>
          <w:sz w:val="22"/>
          <w:szCs w:val="22"/>
          <w:u w:val="single"/>
        </w:rPr>
        <w:t xml:space="preserve"> po</w:t>
      </w:r>
      <w:r w:rsidR="001E2CD2" w:rsidRPr="00BB0AC3">
        <w:rPr>
          <w:rFonts w:ascii="Arial" w:hAnsi="Arial" w:cs="Arial"/>
          <w:sz w:val="22"/>
          <w:szCs w:val="22"/>
          <w:u w:val="single"/>
        </w:rPr>
        <w:t>dkladu</w:t>
      </w:r>
      <w:r w:rsidRPr="00BB0AC3">
        <w:rPr>
          <w:rFonts w:ascii="Arial" w:hAnsi="Arial" w:cs="Arial"/>
          <w:sz w:val="22"/>
          <w:szCs w:val="22"/>
          <w:u w:val="single"/>
        </w:rPr>
        <w:t xml:space="preserve"> budú súčasťou Správy o</w:t>
      </w:r>
      <w:r w:rsidR="00644891" w:rsidRPr="00BB0AC3">
        <w:rPr>
          <w:rFonts w:ascii="Arial" w:hAnsi="Arial" w:cs="Arial"/>
          <w:sz w:val="22"/>
          <w:szCs w:val="22"/>
          <w:u w:val="single"/>
        </w:rPr>
        <w:t> </w:t>
      </w:r>
      <w:r w:rsidRPr="00BB0AC3">
        <w:rPr>
          <w:rFonts w:ascii="Arial" w:hAnsi="Arial" w:cs="Arial"/>
          <w:sz w:val="22"/>
          <w:szCs w:val="22"/>
          <w:u w:val="single"/>
        </w:rPr>
        <w:t>hodnotení</w:t>
      </w:r>
      <w:r w:rsidR="00644891" w:rsidRPr="00BB0AC3">
        <w:rPr>
          <w:rFonts w:ascii="Arial" w:hAnsi="Arial" w:cs="Arial"/>
          <w:sz w:val="22"/>
          <w:szCs w:val="22"/>
          <w:u w:val="single"/>
        </w:rPr>
        <w:t xml:space="preserve"> aj</w:t>
      </w:r>
      <w:r w:rsidRPr="00BB0AC3">
        <w:rPr>
          <w:rFonts w:ascii="Arial" w:hAnsi="Arial" w:cs="Arial"/>
          <w:sz w:val="22"/>
          <w:szCs w:val="22"/>
          <w:u w:val="single"/>
        </w:rPr>
        <w:t xml:space="preserve"> </w:t>
      </w:r>
      <w:r w:rsidR="00644891" w:rsidRPr="00BB0AC3">
        <w:rPr>
          <w:rFonts w:ascii="Arial" w:hAnsi="Arial" w:cs="Arial"/>
          <w:sz w:val="22"/>
          <w:szCs w:val="22"/>
          <w:u w:val="single"/>
        </w:rPr>
        <w:t>s</w:t>
      </w:r>
      <w:r w:rsidR="00F02C73" w:rsidRPr="00BB0AC3">
        <w:rPr>
          <w:rFonts w:ascii="Arial" w:hAnsi="Arial" w:cs="Arial"/>
          <w:sz w:val="22"/>
          <w:szCs w:val="22"/>
          <w:u w:val="single"/>
        </w:rPr>
        <w:t xml:space="preserve">úvisiace </w:t>
      </w:r>
      <w:r w:rsidR="00824423" w:rsidRPr="00BB0AC3">
        <w:rPr>
          <w:rFonts w:ascii="Arial" w:hAnsi="Arial" w:cs="Arial"/>
          <w:sz w:val="22"/>
          <w:szCs w:val="22"/>
          <w:u w:val="single"/>
        </w:rPr>
        <w:t xml:space="preserve">environmentálne prieskumy a štúdie:  </w:t>
      </w:r>
    </w:p>
    <w:p w14:paraId="573BCE39" w14:textId="77777777" w:rsidR="000D38B1" w:rsidRPr="00BB0AC3" w:rsidRDefault="000D38B1" w:rsidP="00992F32">
      <w:pPr>
        <w:pStyle w:val="00-075"/>
        <w:rPr>
          <w:rFonts w:ascii="Arial" w:hAnsi="Arial" w:cs="Arial"/>
          <w:sz w:val="22"/>
          <w:szCs w:val="22"/>
        </w:rPr>
      </w:pPr>
    </w:p>
    <w:p w14:paraId="13879B5D" w14:textId="1B9294C9" w:rsidR="003A66A7" w:rsidRPr="00BB0AC3" w:rsidRDefault="003A66A7" w:rsidP="00521255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Primerané posúdenie </w:t>
      </w:r>
      <w:r w:rsidR="00780585" w:rsidRPr="00BB0AC3">
        <w:rPr>
          <w:rFonts w:ascii="Arial" w:hAnsi="Arial" w:cs="Arial"/>
          <w:sz w:val="22"/>
          <w:szCs w:val="22"/>
        </w:rPr>
        <w:t xml:space="preserve">na </w:t>
      </w:r>
      <w:r w:rsidRPr="00BB0AC3">
        <w:rPr>
          <w:rFonts w:ascii="Arial" w:hAnsi="Arial" w:cs="Arial"/>
          <w:sz w:val="22"/>
          <w:szCs w:val="22"/>
        </w:rPr>
        <w:t>N</w:t>
      </w:r>
      <w:r w:rsidR="001F489A" w:rsidRPr="00BB0AC3">
        <w:rPr>
          <w:rFonts w:ascii="Arial" w:hAnsi="Arial" w:cs="Arial"/>
          <w:sz w:val="22"/>
          <w:szCs w:val="22"/>
        </w:rPr>
        <w:t>atura</w:t>
      </w:r>
      <w:r w:rsidR="004B21BA" w:rsidRPr="00BB0AC3">
        <w:rPr>
          <w:rFonts w:ascii="Arial" w:hAnsi="Arial" w:cs="Arial"/>
          <w:sz w:val="22"/>
          <w:szCs w:val="22"/>
        </w:rPr>
        <w:t xml:space="preserve"> </w:t>
      </w:r>
      <w:r w:rsidRPr="00BB0AC3">
        <w:rPr>
          <w:rFonts w:ascii="Arial" w:hAnsi="Arial" w:cs="Arial"/>
          <w:sz w:val="22"/>
          <w:szCs w:val="22"/>
        </w:rPr>
        <w:t>2000</w:t>
      </w:r>
      <w:r w:rsidR="004B21BA" w:rsidRPr="00BB0AC3">
        <w:rPr>
          <w:rFonts w:ascii="Arial" w:hAnsi="Arial" w:cs="Arial"/>
          <w:sz w:val="22"/>
          <w:szCs w:val="22"/>
        </w:rPr>
        <w:t xml:space="preserve"> vrátane kumulatívnych vplyvov</w:t>
      </w:r>
    </w:p>
    <w:p w14:paraId="1242C953" w14:textId="1DB01DC3" w:rsidR="00521255" w:rsidRPr="00BB0AC3" w:rsidRDefault="00521255" w:rsidP="00B728E3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Posúdenie </w:t>
      </w:r>
      <w:r w:rsidR="004B21BA" w:rsidRPr="00BB0AC3">
        <w:rPr>
          <w:rFonts w:ascii="Arial" w:hAnsi="Arial" w:cs="Arial"/>
          <w:sz w:val="22"/>
          <w:szCs w:val="22"/>
        </w:rPr>
        <w:t>na klimatické zmeny</w:t>
      </w:r>
    </w:p>
    <w:p w14:paraId="463858C6" w14:textId="7AB27885" w:rsidR="003A66A7" w:rsidRPr="00BB0AC3" w:rsidRDefault="003A66A7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lastRenderedPageBreak/>
        <w:t>Migračná štúdia</w:t>
      </w:r>
    </w:p>
    <w:p w14:paraId="2BC6894B" w14:textId="195EFD7B" w:rsidR="003A66A7" w:rsidRPr="00BB0AC3" w:rsidRDefault="00B728E3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Hlukov</w:t>
      </w:r>
      <w:r w:rsidR="009C215E" w:rsidRPr="00BB0AC3">
        <w:rPr>
          <w:rFonts w:ascii="Arial" w:hAnsi="Arial" w:cs="Arial"/>
          <w:sz w:val="22"/>
          <w:szCs w:val="22"/>
        </w:rPr>
        <w:t>á</w:t>
      </w:r>
      <w:r w:rsidR="003A66A7" w:rsidRPr="00BB0AC3">
        <w:rPr>
          <w:rFonts w:ascii="Arial" w:hAnsi="Arial" w:cs="Arial"/>
          <w:sz w:val="22"/>
          <w:szCs w:val="22"/>
        </w:rPr>
        <w:t xml:space="preserve"> štúdia</w:t>
      </w:r>
    </w:p>
    <w:p w14:paraId="4CD224B0" w14:textId="00F61E65" w:rsidR="00192537" w:rsidRPr="00BB0AC3" w:rsidRDefault="00B728E3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Vibrač</w:t>
      </w:r>
      <w:r w:rsidR="00192537" w:rsidRPr="00BB0AC3">
        <w:rPr>
          <w:rFonts w:ascii="Arial" w:hAnsi="Arial" w:cs="Arial"/>
          <w:sz w:val="22"/>
          <w:szCs w:val="22"/>
        </w:rPr>
        <w:t>ná štúdia</w:t>
      </w:r>
    </w:p>
    <w:p w14:paraId="7A8DC933" w14:textId="12D79269" w:rsidR="003A66A7" w:rsidRPr="00BB0AC3" w:rsidRDefault="00824423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Rozptylová </w:t>
      </w:r>
      <w:r w:rsidR="003A66A7" w:rsidRPr="00BB0AC3">
        <w:rPr>
          <w:rFonts w:ascii="Arial" w:hAnsi="Arial" w:cs="Arial"/>
          <w:sz w:val="22"/>
          <w:szCs w:val="22"/>
        </w:rPr>
        <w:t>štúdia</w:t>
      </w:r>
    </w:p>
    <w:p w14:paraId="6AB12C14" w14:textId="2E7F2778" w:rsidR="009C215E" w:rsidRPr="00BB0AC3" w:rsidRDefault="00B728E3" w:rsidP="00166077">
      <w:pPr>
        <w:pStyle w:val="00-075"/>
        <w:numPr>
          <w:ilvl w:val="0"/>
          <w:numId w:val="36"/>
        </w:numPr>
        <w:rPr>
          <w:rFonts w:ascii="Arial" w:hAnsi="Arial"/>
          <w:b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Invent</w:t>
      </w:r>
      <w:r w:rsidR="002D7E86" w:rsidRPr="00BB0AC3">
        <w:rPr>
          <w:rFonts w:ascii="Arial" w:hAnsi="Arial" w:cs="Arial"/>
          <w:sz w:val="22"/>
          <w:szCs w:val="22"/>
        </w:rPr>
        <w:t>arizácia a spoločenské ohodnotenie biotopov</w:t>
      </w:r>
      <w:r w:rsidR="002D7E86" w:rsidRPr="00BB0AC3">
        <w:rPr>
          <w:rFonts w:ascii="Arial" w:hAnsi="Arial"/>
          <w:sz w:val="22"/>
          <w:szCs w:val="22"/>
        </w:rPr>
        <w:t xml:space="preserve"> </w:t>
      </w:r>
    </w:p>
    <w:p w14:paraId="702D8058" w14:textId="3B88A640" w:rsidR="00F170A3" w:rsidRPr="00BB0AC3" w:rsidRDefault="0093039C" w:rsidP="00AB2242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H</w:t>
      </w:r>
      <w:r w:rsidR="00F170A3" w:rsidRPr="00BB0AC3">
        <w:rPr>
          <w:rFonts w:ascii="Arial" w:hAnsi="Arial" w:cs="Arial"/>
          <w:sz w:val="22"/>
          <w:szCs w:val="22"/>
        </w:rPr>
        <w:t>odnotenie vplyvu na verejné zdravie</w:t>
      </w:r>
      <w:r w:rsidR="002A553A" w:rsidRPr="00BB0AC3">
        <w:rPr>
          <w:rFonts w:ascii="Arial" w:hAnsi="Arial" w:cs="Arial"/>
          <w:sz w:val="22"/>
          <w:szCs w:val="22"/>
        </w:rPr>
        <w:t xml:space="preserve"> </w:t>
      </w:r>
      <w:r w:rsidR="00780585" w:rsidRPr="00BB0AC3">
        <w:rPr>
          <w:rFonts w:ascii="Arial" w:hAnsi="Arial" w:cs="Arial"/>
          <w:sz w:val="22"/>
          <w:szCs w:val="22"/>
        </w:rPr>
        <w:t>(</w:t>
      </w:r>
      <w:r w:rsidR="002A553A" w:rsidRPr="00BB0AC3">
        <w:rPr>
          <w:rFonts w:ascii="Arial" w:hAnsi="Arial" w:cs="Arial"/>
          <w:sz w:val="22"/>
          <w:szCs w:val="22"/>
        </w:rPr>
        <w:t>HIA</w:t>
      </w:r>
      <w:r w:rsidR="00780585" w:rsidRPr="00BB0AC3">
        <w:rPr>
          <w:rFonts w:ascii="Arial" w:hAnsi="Arial" w:cs="Arial"/>
          <w:sz w:val="22"/>
          <w:szCs w:val="22"/>
        </w:rPr>
        <w:t>)</w:t>
      </w:r>
    </w:p>
    <w:p w14:paraId="52F07BC7" w14:textId="4169673F" w:rsidR="003A66A7" w:rsidRDefault="00F26ADD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Inžinierskogeologická</w:t>
      </w:r>
      <w:r w:rsidR="004515D4">
        <w:rPr>
          <w:rFonts w:ascii="Arial" w:hAnsi="Arial" w:cs="Arial"/>
          <w:sz w:val="22"/>
          <w:szCs w:val="22"/>
        </w:rPr>
        <w:t xml:space="preserve"> a hydrogeologická</w:t>
      </w:r>
      <w:r w:rsidRPr="00BB0AC3">
        <w:rPr>
          <w:rFonts w:ascii="Arial" w:hAnsi="Arial" w:cs="Arial"/>
          <w:sz w:val="22"/>
          <w:szCs w:val="22"/>
        </w:rPr>
        <w:t xml:space="preserve"> štúdia pre Správu o hodnotení vplyvov stavby na zložky životného prostredia (IG</w:t>
      </w:r>
      <w:r w:rsidR="004515D4">
        <w:rPr>
          <w:rFonts w:ascii="Arial" w:hAnsi="Arial" w:cs="Arial"/>
          <w:sz w:val="22"/>
          <w:szCs w:val="22"/>
        </w:rPr>
        <w:t>H</w:t>
      </w:r>
      <w:r w:rsidR="00493C13">
        <w:rPr>
          <w:rFonts w:ascii="Arial" w:hAnsi="Arial" w:cs="Arial"/>
          <w:sz w:val="22"/>
          <w:szCs w:val="22"/>
        </w:rPr>
        <w:t>S</w:t>
      </w:r>
      <w:r w:rsidRPr="00BB0AC3">
        <w:rPr>
          <w:rFonts w:ascii="Arial" w:hAnsi="Arial" w:cs="Arial"/>
          <w:sz w:val="22"/>
          <w:szCs w:val="22"/>
        </w:rPr>
        <w:t>)</w:t>
      </w:r>
    </w:p>
    <w:p w14:paraId="49F0CF6A" w14:textId="6FEB73A3" w:rsidR="004515D4" w:rsidRDefault="004515D4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Pedologická štúdia</w:t>
      </w:r>
    </w:p>
    <w:p w14:paraId="1AFFC035" w14:textId="07757C7F" w:rsidR="00D60D75" w:rsidRPr="00BB0AC3" w:rsidRDefault="00D60D75" w:rsidP="00166077">
      <w:pPr>
        <w:pStyle w:val="00-075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Svetelnotechnická</w:t>
      </w:r>
      <w:proofErr w:type="spellEnd"/>
      <w:r>
        <w:rPr>
          <w:rFonts w:ascii="Arial" w:hAnsi="Arial" w:cs="Arial"/>
          <w:sz w:val="22"/>
          <w:szCs w:val="22"/>
        </w:rPr>
        <w:t xml:space="preserve"> štúdia</w:t>
      </w:r>
    </w:p>
    <w:p w14:paraId="4D4499CC" w14:textId="6B105315" w:rsidR="003A66A7" w:rsidRPr="00BB0AC3" w:rsidRDefault="003A66A7" w:rsidP="00166077">
      <w:pPr>
        <w:pStyle w:val="00-075"/>
        <w:jc w:val="both"/>
        <w:rPr>
          <w:rFonts w:ascii="Arial" w:hAnsi="Arial" w:cs="Arial"/>
          <w:sz w:val="22"/>
          <w:szCs w:val="22"/>
        </w:rPr>
      </w:pPr>
    </w:p>
    <w:p w14:paraId="2E1AF3C4" w14:textId="74D2CF30" w:rsidR="00824423" w:rsidRPr="00BB0AC3" w:rsidRDefault="00824423" w:rsidP="00166077">
      <w:pPr>
        <w:pStyle w:val="00-075"/>
        <w:ind w:firstLine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Environmentálne štúdie a prieskumy budú spracované v rozsahu potrebnom pre návrh a realizáciu investičného zámeru s ohľadom na charakter stavby. Zhotoviteľovi budú poskytnuté všetky doteraz spracované dokumentácie, ktoré môžu slúžiť ako podklad pre spracovanie štúdií a prieskumov.</w:t>
      </w:r>
    </w:p>
    <w:p w14:paraId="56634B9D" w14:textId="77777777" w:rsidR="00824423" w:rsidRPr="00BB0AC3" w:rsidRDefault="00824423" w:rsidP="00166077">
      <w:pPr>
        <w:pStyle w:val="00-075"/>
        <w:ind w:firstLine="0"/>
        <w:jc w:val="both"/>
        <w:rPr>
          <w:rFonts w:ascii="Arial" w:hAnsi="Arial" w:cs="Arial"/>
          <w:sz w:val="22"/>
          <w:szCs w:val="22"/>
        </w:rPr>
      </w:pPr>
    </w:p>
    <w:p w14:paraId="6C5042CA" w14:textId="3A58A485" w:rsidR="00824423" w:rsidRPr="00BB0AC3" w:rsidRDefault="00824423" w:rsidP="00824423">
      <w:pPr>
        <w:pStyle w:val="00-075"/>
        <w:ind w:firstLine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Technické špecifikácie pre spracovanie environmentálnych prieskumov a štúdií sú uvedené v nasledujúcich bodoch:</w:t>
      </w:r>
    </w:p>
    <w:p w14:paraId="75AC5E07" w14:textId="31D56365" w:rsidR="00824423" w:rsidRPr="00BB0AC3" w:rsidRDefault="00824423" w:rsidP="00166077">
      <w:pPr>
        <w:pStyle w:val="00-075"/>
        <w:ind w:firstLine="0"/>
        <w:jc w:val="both"/>
        <w:rPr>
          <w:rFonts w:ascii="Arial" w:hAnsi="Arial" w:cs="Arial"/>
          <w:sz w:val="22"/>
          <w:szCs w:val="22"/>
        </w:rPr>
      </w:pPr>
    </w:p>
    <w:p w14:paraId="05179446" w14:textId="4EF4C5A8" w:rsidR="00521255" w:rsidRPr="00BB0AC3" w:rsidRDefault="00507701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1. </w:t>
      </w:r>
      <w:r w:rsidR="00521255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Primerané posúdenie </w:t>
      </w: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na Natura 2000 </w:t>
      </w:r>
      <w:r w:rsidR="004B21BA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vrátane kumulatívnych vplyvov</w:t>
      </w:r>
    </w:p>
    <w:p w14:paraId="018975CA" w14:textId="77777777" w:rsidR="00262281" w:rsidRDefault="00262281" w:rsidP="00507701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4DF9E261" w14:textId="566F291F" w:rsidR="00507701" w:rsidRPr="00BB0AC3" w:rsidRDefault="00521255" w:rsidP="00507701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Primerané posúdenie 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vplyvu projektu na sústavu európskych chránených území Natura 2000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bude vypracované v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zmysle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§ 28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zákona č. 543/2002 Z. z. o ochrane prírody a krajiny v znení neskorších predpisov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a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rozsahu a štruktúre podľa metodiky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„</w:t>
      </w:r>
      <w:r w:rsidR="00BE0374" w:rsidRPr="00BB0AC3">
        <w:rPr>
          <w:rFonts w:ascii="Arial" w:hAnsi="Arial" w:cs="Arial"/>
          <w:bCs/>
          <w:iCs/>
          <w:sz w:val="22"/>
          <w:szCs w:val="22"/>
          <w:lang w:eastAsia="cs-CZ"/>
        </w:rPr>
        <w:t>Metodika primeraného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hodnotenia vplyvov plánov, programov a projektov na územia sústavy Natura 2000“ (ŠOP SR,</w:t>
      </w:r>
      <w:r w:rsidR="00AB2242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  <w:r w:rsidR="00507701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2023).Pri spracovaní bude potrebné brať do úvahy okrem iného aj vplyv vodného režimu na územia Natura 2000, na biotopy závislé od vody, keďže biotopy a druhy závislé od vody môžu byť ovplyvnené stavebnou činnosťou (ako je razenie tunelov a bagrovanie a stavebné práce v riekach), ktorá by mohla ovplyvniť útvary povrchovej a podzemnej vody (hladiny podzemnej vody, gradienty prúdenia, fyzické vplyvy, uvoľňovanie sedimentov atď.). </w:t>
      </w:r>
    </w:p>
    <w:p w14:paraId="066E7750" w14:textId="77777777" w:rsidR="00507701" w:rsidRPr="00BB0AC3" w:rsidRDefault="00507701" w:rsidP="00507701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9E114F4" w14:textId="56E3FAE6" w:rsidR="00507701" w:rsidRPr="00BB0AC3" w:rsidRDefault="00507701" w:rsidP="00507701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rámci primeraného posúdenia bude podrobne zohľadnený aj aspekt prioritných druhov a biotopov.</w:t>
      </w:r>
    </w:p>
    <w:p w14:paraId="36584767" w14:textId="77777777" w:rsidR="00521255" w:rsidRPr="00BB0AC3" w:rsidRDefault="00521255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73B81A8C" w14:textId="77777777" w:rsidR="00521255" w:rsidRPr="00BB0AC3" w:rsidRDefault="00521255" w:rsidP="00521255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Spracovateľ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SoH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je povinný v rámci kapitol zaoberajúcich sa územiami Natura 2000 spracovať vyhodnotenie tak, aby zohľadnilo aj Programy starostlivosti dotknutých území Natura 2000 (ďalej iba „Programy starostlivosti“). V prípade ak Programy starostlivosti nie sú spracované, zhotoviteľ v priebehu spracovania diela upovedomí verejného obstarávateľa o danej skutočnosti. V prípade ak sú Programy starostlivosti spracované, je potrebné, aby spracovateľ zhodnotil, či posudzovaný projekt, resp. jeho varianty vplývajú na dosiahnutie plnenia cieľov Programov starostlivosti. Súčasťou požadovaného vyhodnotenia bude aj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link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na Programy starostlivosti – ak sú spracované.</w:t>
      </w:r>
    </w:p>
    <w:p w14:paraId="78DF6EC8" w14:textId="77777777" w:rsidR="00521255" w:rsidRPr="00BB0AC3" w:rsidRDefault="00521255" w:rsidP="00521255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2EA9EDA9" w14:textId="4C4832C7" w:rsidR="00521255" w:rsidRPr="00BB0AC3" w:rsidRDefault="00521255" w:rsidP="00521255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Spracovateľ rovnako musí </w:t>
      </w:r>
      <w:r w:rsidR="006F265C" w:rsidRPr="00BB0AC3">
        <w:rPr>
          <w:rFonts w:ascii="Arial" w:hAnsi="Arial" w:cs="Arial"/>
          <w:bCs/>
          <w:iCs/>
          <w:sz w:val="22"/>
          <w:szCs w:val="22"/>
          <w:lang w:eastAsia="cs-CZ"/>
        </w:rPr>
        <w:t>zohľadniť</w:t>
      </w:r>
      <w:r w:rsidR="005374F8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informácie o</w:t>
      </w:r>
      <w:r w:rsidR="006F265C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územia</w:t>
      </w:r>
      <w:r w:rsidR="005374F8" w:rsidRPr="00BB0AC3">
        <w:rPr>
          <w:rFonts w:ascii="Arial" w:hAnsi="Arial" w:cs="Arial"/>
          <w:bCs/>
          <w:iCs/>
          <w:sz w:val="22"/>
          <w:szCs w:val="22"/>
          <w:lang w:eastAsia="cs-CZ"/>
        </w:rPr>
        <w:t>ch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Natura 2000, ktoré sú v čase spracovania diela v etape prípravy na doplnenie do Národného zoznamu navrhovaných území európskeho významu a informácia o ich doplnení je k dispozícii alebo táto bude informácia bude k dispozícii v priebehu spracovania diela. </w:t>
      </w:r>
    </w:p>
    <w:p w14:paraId="6702479F" w14:textId="77777777" w:rsidR="00521255" w:rsidRPr="00BB0AC3" w:rsidRDefault="00521255" w:rsidP="00B728E3">
      <w:pPr>
        <w:spacing w:after="60"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1AE1F215" w14:textId="2BF58E44" w:rsidR="00F170A3" w:rsidRPr="00BB0AC3" w:rsidRDefault="00521255" w:rsidP="00AB2242">
      <w:pPr>
        <w:ind w:firstLine="426"/>
        <w:jc w:val="both"/>
        <w:rPr>
          <w:strike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2. </w:t>
      </w:r>
      <w:r w:rsidR="00F02C73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Posúdenie </w:t>
      </w:r>
      <w:r w:rsidR="004B21BA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na klimatické zmeny</w:t>
      </w:r>
      <w:r w:rsidR="00F02C73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</w:t>
      </w:r>
    </w:p>
    <w:p w14:paraId="44FF33B8" w14:textId="77777777" w:rsidR="005374F8" w:rsidRPr="00BB0AC3" w:rsidRDefault="005374F8" w:rsidP="00B728E3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527449CA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Východiskovým dokumentom pre vypracovanie štúdie bude „Stratégia adaptácie Slovenskej republiky na nepriaznivé dôsledky zmeny klímy – aktualizácia 2018“. Dokument je dostupný na webovom sídle: (zdroj: https://www.minzp.sk/files/odbor-politiky-zmeny-klimy/strategia-adaptacie-sr-zmenu-klimy-aktualizacia.pdf). Požaduje sa preveriť zraniteľnosť a riziká projektu súvisiace so zmenou klímy vrátane nastavenia adekvátnej adaptácie projektu.</w:t>
      </w:r>
    </w:p>
    <w:p w14:paraId="523FB5FB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713531BA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Zároveň je zhotoviteľ štúdie povinný vypracovať dielo v súlade s aktuálne platnými a oficiálne schválenými usmerneniami/metodikami/právnymi predpismi a pod., ktoré vojdú do platnosti, resp. budú schválené aj počas spracovania diela, prípadne s usmerneniami, ktoré počas spracovania diela zhotoviteľovi poskytne obstarávateľ.</w:t>
      </w:r>
    </w:p>
    <w:p w14:paraId="20C19AB8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E5938EB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súlade so strategickým dokumentom sa požaduje vyhodnotiť:</w:t>
      </w:r>
    </w:p>
    <w:p w14:paraId="7FE9726C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•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  <w:t>vplyv projektu na zmenu klímy,</w:t>
      </w:r>
    </w:p>
    <w:p w14:paraId="39D79E62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•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  <w:t>dopady zmien klímy na projekt,</w:t>
      </w:r>
    </w:p>
    <w:p w14:paraId="1FE3E6E7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•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  <w:t>návrh technických opatrení v súlade s politikou adaptácie krajiny, miest a obcí,</w:t>
      </w:r>
    </w:p>
    <w:p w14:paraId="051DE278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•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  <w:t xml:space="preserve">návrh adaptačných a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mitigačných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opatrení</w:t>
      </w:r>
    </w:p>
    <w:p w14:paraId="6685D20F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6D879B1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Pri vypracovaní štúdie je potrebné okrem vyššie uvedeného postupovať minimálne v rozsahu podľa metodického usmernenia Ministerstva dopravy SR z roku 2018: „Metodická príručka posudzovania dopadov zmeny klímy na veľké projekty v sektore doprava“. Dokument je dostupný na webovom sídle: (zdroj: https://www.opii.gov.sk/metodicke-dokumenty/metodika-posudenia-klimatickych-zmiensúčasne je pri vypracovaní štúdie potrebné zohľadniť relevantné odporúčania vyplývajúce z dokumentu „Oznámenie komisie - Technické usmernenie k zabezpečeniu odolnosti infraštruktúry proti zmene klímy v období 2021 – 2027“ (2021/C373/01) a relevantné odporúčania vyplývajúce z metodiky určenej pre hodnotenie miery rizika a zraniteľnosti líniových stavieb a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produktovodov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 hľadiska ich pripravenosti a zabezpečenia voči rizikám súvisiacim s nepriaznivými dôsledkami zmeny (SAŽP, 2023). Dokument je dostupný na webovom sídle: (zdroj: https://metodiky.sazp.sk/Metodika_10/Definitiva_Hodnotenia_miery_rizika_a_zranitelnosti_liniovych_stavieb_final.pdf)</w:t>
      </w:r>
    </w:p>
    <w:p w14:paraId="29C158E3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</w:p>
    <w:p w14:paraId="1495B28C" w14:textId="129656B6" w:rsidR="00162DA8" w:rsidRPr="00BB0AC3" w:rsidRDefault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Samostatnou súčasťou bude mapová príloha: Mapa zraniteľnosti projektu voči posúdeným rizikám klimatických zmien, v mierke 1:10 000, ktorá bude obsahovať </w:t>
      </w:r>
      <w:r w:rsidR="00727973" w:rsidRPr="00BB0AC3">
        <w:rPr>
          <w:rFonts w:ascii="Arial" w:hAnsi="Arial" w:cs="Arial"/>
          <w:bCs/>
          <w:iCs/>
          <w:sz w:val="22"/>
          <w:szCs w:val="22"/>
          <w:lang w:eastAsia="cs-CZ"/>
        </w:rPr>
        <w:t>prehľadnú situáciu projektu so zaznačenými rizikovými oblasťami</w:t>
      </w:r>
      <w:r w:rsidR="00B95A63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, opatrenia,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mierk</w:t>
      </w:r>
      <w:r w:rsidR="00B95A63" w:rsidRPr="00BB0AC3">
        <w:rPr>
          <w:rFonts w:ascii="Arial" w:hAnsi="Arial" w:cs="Arial"/>
          <w:bCs/>
          <w:iCs/>
          <w:sz w:val="22"/>
          <w:szCs w:val="22"/>
          <w:lang w:eastAsia="cs-CZ"/>
        </w:rPr>
        <w:t>u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, prehľadn</w:t>
      </w:r>
      <w:r w:rsidR="00B95A63" w:rsidRPr="00BB0AC3">
        <w:rPr>
          <w:rFonts w:ascii="Arial" w:hAnsi="Arial" w:cs="Arial"/>
          <w:bCs/>
          <w:iCs/>
          <w:sz w:val="22"/>
          <w:szCs w:val="22"/>
          <w:lang w:eastAsia="cs-CZ"/>
        </w:rPr>
        <w:t>ú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legend</w:t>
      </w:r>
      <w:r w:rsidR="00B95A63" w:rsidRPr="00BB0AC3">
        <w:rPr>
          <w:rFonts w:ascii="Arial" w:hAnsi="Arial" w:cs="Arial"/>
          <w:bCs/>
          <w:iCs/>
          <w:sz w:val="22"/>
          <w:szCs w:val="22"/>
          <w:lang w:eastAsia="cs-CZ"/>
        </w:rPr>
        <w:t>u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a rozpisk</w:t>
      </w:r>
      <w:r w:rsidR="00B95A63" w:rsidRPr="00BB0AC3">
        <w:rPr>
          <w:rFonts w:ascii="Arial" w:hAnsi="Arial" w:cs="Arial"/>
          <w:bCs/>
          <w:iCs/>
          <w:sz w:val="22"/>
          <w:szCs w:val="22"/>
          <w:lang w:eastAsia="cs-CZ"/>
        </w:rPr>
        <w:t>u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.</w:t>
      </w:r>
    </w:p>
    <w:p w14:paraId="4DEF70B0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75C2E2E1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Do štúdie žiadame doplniť nasledovné informácie:</w:t>
      </w:r>
    </w:p>
    <w:p w14:paraId="22199F14" w14:textId="77777777" w:rsidR="003E7D6E" w:rsidRPr="00BB0AC3" w:rsidRDefault="00162DA8" w:rsidP="003E7D6E">
      <w:pPr>
        <w:pStyle w:val="Odsekzoznamu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identifikácia mostných objektov nad trvalými či občasnými vodnými tokmi. Informácie o maximálnej veľkosti povodne na akú je most konštruovaný (napr. Q100) poprípade i o zostávajúcej voľnej výške nad hladinou takej povodne,</w:t>
      </w:r>
    </w:p>
    <w:p w14:paraId="04FEF52E" w14:textId="77777777" w:rsidR="003E7D6E" w:rsidRPr="00BB0AC3" w:rsidRDefault="00162DA8" w:rsidP="003E7D6E">
      <w:pPr>
        <w:pStyle w:val="Odsekzoznamu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identifikácia častí trasy prechádzajúcich územím s výskytom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geodynamických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javov a popis opatrení na prevenciu ich aktivácie, respektíve k ochrane stavby a bezpečnosti prevádzky,</w:t>
      </w:r>
    </w:p>
    <w:p w14:paraId="35074A4B" w14:textId="77777777" w:rsidR="003E7D6E" w:rsidRPr="00BB0AC3" w:rsidRDefault="00162DA8" w:rsidP="003E7D6E">
      <w:pPr>
        <w:pStyle w:val="Odsekzoznamu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identifikácia častí trasy prechádzajúcich územím s povodňovým rizikom,</w:t>
      </w:r>
    </w:p>
    <w:p w14:paraId="02B14326" w14:textId="77777777" w:rsidR="003E7D6E" w:rsidRPr="00BB0AC3" w:rsidRDefault="00162DA8" w:rsidP="003E7D6E">
      <w:pPr>
        <w:pStyle w:val="Odsekzoznamu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identifikácia častí trasy prechádzajúcich lesom,</w:t>
      </w:r>
    </w:p>
    <w:p w14:paraId="74971B3F" w14:textId="309296D5" w:rsidR="00162DA8" w:rsidRPr="00BB0AC3" w:rsidRDefault="00162DA8" w:rsidP="00AB2242">
      <w:pPr>
        <w:pStyle w:val="Odsekzoznamu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informácie o plánovanom systéme meteorologického / klimatického monitoringu - ak sú prvky tejto infraštruktúry (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čidlá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, automatické meracie stanice a pod.) a ich umiestnenie už súčasťou projektovej dokumentácie.</w:t>
      </w:r>
    </w:p>
    <w:p w14:paraId="63FD2D35" w14:textId="77777777" w:rsidR="00162DA8" w:rsidRPr="00BB0AC3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490E6C7C" w14:textId="02BC24B2" w:rsidR="00162DA8" w:rsidRDefault="00162DA8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rámci štúdie sa požaduje zaoberať sa aj obdobím počas výstavby a prevádzky a posúdiť tieto obdobia na základe relevantných údajov, ktorými bude zhotoviteľ disponovať počas spracovania diela, predovšetkým nie však výlučne z pohľadu posúdenia možných rizík spojených s razením tunelov a ich prevádzkou.</w:t>
      </w:r>
    </w:p>
    <w:p w14:paraId="577D9DFC" w14:textId="77777777" w:rsidR="00672E02" w:rsidRDefault="00672E02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D0BBFF3" w14:textId="77777777" w:rsidR="00672E02" w:rsidRPr="00BB0AC3" w:rsidRDefault="00672E02" w:rsidP="00162DA8">
      <w:pPr>
        <w:spacing w:line="276" w:lineRule="auto"/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BEF1473" w14:textId="77777777" w:rsidR="00064E1C" w:rsidRPr="00BB0AC3" w:rsidRDefault="00064E1C" w:rsidP="00B728E3">
      <w:pPr>
        <w:spacing w:after="60"/>
        <w:contextualSpacing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1EDF0415" w14:textId="6569AD25" w:rsidR="001F489A" w:rsidRPr="00BB0AC3" w:rsidRDefault="00521255" w:rsidP="00AB2242">
      <w:pPr>
        <w:ind w:firstLine="426"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lastRenderedPageBreak/>
        <w:t xml:space="preserve">3. </w:t>
      </w:r>
      <w:r w:rsidR="00F02C73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Migračná štúdia</w:t>
      </w:r>
    </w:p>
    <w:p w14:paraId="222441F5" w14:textId="77777777" w:rsidR="003E7D6E" w:rsidRPr="00BB0AC3" w:rsidRDefault="003E7D6E" w:rsidP="00B728E3">
      <w:pPr>
        <w:pStyle w:val="Odsekzoznamu"/>
        <w:ind w:left="426"/>
        <w:jc w:val="both"/>
        <w:rPr>
          <w:sz w:val="22"/>
          <w:szCs w:val="22"/>
          <w:lang w:eastAsia="cs-CZ"/>
        </w:rPr>
      </w:pPr>
    </w:p>
    <w:p w14:paraId="64F0C09F" w14:textId="77777777" w:rsidR="00824423" w:rsidRPr="00BB0AC3" w:rsidRDefault="001F489A" w:rsidP="005374F8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Migračná štúdia bude spracovaná v zmysle TP 067 </w:t>
      </w:r>
      <w:r w:rsidR="00824423" w:rsidRPr="00BB0AC3">
        <w:rPr>
          <w:rFonts w:ascii="Arial" w:hAnsi="Arial" w:cs="Arial"/>
          <w:bCs/>
          <w:iCs/>
          <w:sz w:val="22"/>
          <w:szCs w:val="22"/>
          <w:lang w:eastAsia="cs-CZ"/>
        </w:rPr>
        <w:t>„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Migračné objekty pre voľne žijúce živočíchy.</w:t>
      </w:r>
      <w:r w:rsidR="00824423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Projektovanie, výstavba, prevádzka a oprava.“ Zhotoviteľ diela musí zohľadniť výsledky (aj priebežné) štúdie „Primeraného posúdenia na Natura 2000 vrátane kumulatívnych vplyvov v predmetnom úseku“, ktorá bude spracovaná súbežne. </w:t>
      </w:r>
    </w:p>
    <w:p w14:paraId="6FA19C9B" w14:textId="77777777" w:rsidR="00824423" w:rsidRPr="00BB0AC3" w:rsidRDefault="00824423" w:rsidP="005374F8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6D76A159" w14:textId="45ADDD8E" w:rsidR="001F489A" w:rsidRPr="00BB0AC3" w:rsidRDefault="00824423" w:rsidP="005374F8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Cieľom migračnej štúdie je identifikácia migračných trás v koridore plánovaného predmetného úseku posúdenie technického riešenia objektov v trase za účelom zachovania migračnej priepustnosti a návrh prípadných doplňujúcich opatrení na elimináciu bariérového efektu stavby.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</w:p>
    <w:p w14:paraId="674DC475" w14:textId="77777777" w:rsidR="00824423" w:rsidRPr="00BB0AC3" w:rsidRDefault="00824423" w:rsidP="005374F8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5B3413FF" w14:textId="7A657CAA" w:rsidR="00727973" w:rsidRPr="00BB0AC3" w:rsidRDefault="001F489A" w:rsidP="00380DE9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Parametre migračných objektov budú konzultované a navrhnuté v spolupráci so ŠOP SR.  </w:t>
      </w:r>
    </w:p>
    <w:p w14:paraId="6A51C463" w14:textId="67CCB346" w:rsidR="0025628A" w:rsidRPr="00BB0AC3" w:rsidRDefault="0025628A" w:rsidP="00F02C73">
      <w:pPr>
        <w:spacing w:after="60"/>
        <w:ind w:firstLine="425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0DF4F81" w14:textId="3A962798" w:rsidR="00F02C73" w:rsidRPr="00BB0AC3" w:rsidRDefault="00521255" w:rsidP="00B728E3">
      <w:pPr>
        <w:spacing w:after="60"/>
        <w:ind w:left="284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4. </w:t>
      </w:r>
      <w:r w:rsidR="009C215E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Hluková</w:t>
      </w:r>
      <w:r w:rsidR="00F02C73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štúdia</w:t>
      </w:r>
    </w:p>
    <w:p w14:paraId="2D79CAB6" w14:textId="77777777" w:rsidR="003A7F9A" w:rsidRPr="00BB0AC3" w:rsidRDefault="003A7F9A" w:rsidP="00B728E3">
      <w:pPr>
        <w:spacing w:after="60"/>
        <w:ind w:left="284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0C78D208" w14:textId="77777777" w:rsidR="003A7F9A" w:rsidRPr="00BB0AC3" w:rsidRDefault="003A7F9A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Hluková štúdia bude vypracovaná v súlade so zákonom č. 355/2007 Z. z. o ochrane, podpore a rozvoji verejného zdravia a o zmene a doplnení niektorých zákonov v znení neskorších predpisov a vyhláškou MZ SR č. 549/2007 Z. z., ktorou sa ustanovujú podrobnosti o prípustných hodnotách hluku, infrazvuku a vibrácií a o požiadavkách na objektivizáciu hluku, infrazvuku a vibrácií v životnom prostredí v znení neskorších predpisov, v zmysle aktuálne platnej legislatívy, technických noriem a predpisov, </w:t>
      </w:r>
      <w:bookmarkStart w:id="2" w:name="_Hlk177575609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a bude obsahovať návrh protihlukových opatrení s preukázaním ich predpokladanej účinnosti.</w:t>
      </w:r>
      <w:bookmarkEnd w:id="2"/>
    </w:p>
    <w:p w14:paraId="005BFF2C" w14:textId="027682DF" w:rsidR="00106B6C" w:rsidRPr="00BB0AC3" w:rsidRDefault="00106B6C" w:rsidP="00106B6C">
      <w:pPr>
        <w:spacing w:after="60"/>
        <w:ind w:left="426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49C11BA1" w14:textId="77777777" w:rsidR="001F489A" w:rsidRPr="00BB0AC3" w:rsidRDefault="001F489A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Obsah dokumentácie:</w:t>
      </w:r>
    </w:p>
    <w:p w14:paraId="104DBB52" w14:textId="511535C6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zdôvodnenie štúdie, stručný popis posudzovaných</w:t>
      </w:r>
      <w:r w:rsidR="00B24C13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úsekov,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 variantov</w:t>
      </w:r>
      <w:r w:rsidR="00B24C13" w:rsidRPr="00BB0AC3">
        <w:rPr>
          <w:rFonts w:ascii="Arial" w:hAnsi="Arial" w:cs="Arial"/>
          <w:bCs/>
          <w:iCs/>
          <w:sz w:val="22"/>
          <w:szCs w:val="22"/>
          <w:lang w:eastAsia="cs-CZ"/>
        </w:rPr>
        <w:t>/alternatív</w:t>
      </w:r>
    </w:p>
    <w:p w14:paraId="1117E560" w14:textId="7005390E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prehľad predošlých štúdií a použitých podkladov týkajúcich sa hlukovej záťaže posudzovaných </w:t>
      </w:r>
      <w:r w:rsidR="00B24C13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úsekov,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variantov</w:t>
      </w:r>
      <w:r w:rsidR="00B24C13" w:rsidRPr="00BB0AC3">
        <w:rPr>
          <w:rFonts w:ascii="Arial" w:hAnsi="Arial" w:cs="Arial"/>
          <w:bCs/>
          <w:iCs/>
          <w:sz w:val="22"/>
          <w:szCs w:val="22"/>
          <w:lang w:eastAsia="cs-CZ"/>
        </w:rPr>
        <w:t>/alternatív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,</w:t>
      </w:r>
    </w:p>
    <w:p w14:paraId="5CC74A46" w14:textId="1C0B66C1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použitá metodika výpočtu, základné nastavenie modelu a vstupné dáta ovplyvňujúce výsledky výpočtu spolu s popisom použitého softvéru pre výpočet,</w:t>
      </w:r>
    </w:p>
    <w:p w14:paraId="64793452" w14:textId="43151FD4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stanovenie a posúdenie súčasnej a výhľadovej hlukovej záťaže z cestnej dopravy meraním a predikciou (postup a požiadavky v súlade s TP 066 Stanovenie hlukovej záťaže spôsobovanej dopravou po cestných komunikáciách),</w:t>
      </w:r>
    </w:p>
    <w:p w14:paraId="18D92647" w14:textId="5EB24977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stanovenie hlukovej záťaže minimálne pre:</w:t>
      </w:r>
    </w:p>
    <w:p w14:paraId="72FB0CD7" w14:textId="77777777" w:rsidR="00A90F03" w:rsidRPr="00BB0AC3" w:rsidRDefault="00A90F03" w:rsidP="00A90F03">
      <w:pPr>
        <w:pStyle w:val="10-125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3" w:name="_Hlk177575693"/>
      <w:r w:rsidRPr="00BB0AC3">
        <w:rPr>
          <w:rFonts w:ascii="Arial" w:hAnsi="Arial" w:cs="Arial"/>
          <w:sz w:val="22"/>
          <w:szCs w:val="22"/>
        </w:rPr>
        <w:t>aktuálny stav v sledovanom území bez realizácie navrhovaného investičného zámeru (tzv. nulový variant)</w:t>
      </w:r>
      <w:bookmarkEnd w:id="3"/>
      <w:r w:rsidRPr="00BB0AC3">
        <w:rPr>
          <w:rFonts w:ascii="Arial" w:hAnsi="Arial" w:cs="Arial"/>
          <w:sz w:val="22"/>
          <w:szCs w:val="22"/>
        </w:rPr>
        <w:t>,</w:t>
      </w:r>
    </w:p>
    <w:p w14:paraId="2428925D" w14:textId="77777777" w:rsidR="00A90F03" w:rsidRPr="00BB0AC3" w:rsidRDefault="00A90F03" w:rsidP="00A90F03">
      <w:pPr>
        <w:pStyle w:val="10-125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v roku odovzdania stavby do prevádzky s uvažovaním protihlukových opatrení a bez nich,</w:t>
      </w:r>
    </w:p>
    <w:p w14:paraId="4383AFCF" w14:textId="267B0B16" w:rsidR="00A90F03" w:rsidRPr="00BB0AC3" w:rsidRDefault="00A90F03" w:rsidP="00A90F03">
      <w:pPr>
        <w:pStyle w:val="10-125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stav s realizáciou navrhovaného investičného zámeru vo výhľade 10 rokov</w:t>
      </w:r>
      <w:r w:rsidR="004515D4">
        <w:rPr>
          <w:rFonts w:ascii="Arial" w:hAnsi="Arial" w:cs="Arial"/>
          <w:sz w:val="22"/>
          <w:szCs w:val="22"/>
        </w:rPr>
        <w:t>,</w:t>
      </w:r>
      <w:r w:rsidRPr="00BB0AC3">
        <w:rPr>
          <w:rFonts w:ascii="Arial" w:hAnsi="Arial" w:cs="Arial"/>
          <w:sz w:val="22"/>
          <w:szCs w:val="22"/>
        </w:rPr>
        <w:t xml:space="preserve"> 20 rokov </w:t>
      </w:r>
      <w:r w:rsidR="004515D4">
        <w:rPr>
          <w:rFonts w:ascii="Arial" w:hAnsi="Arial" w:cs="Arial"/>
          <w:sz w:val="22"/>
          <w:szCs w:val="22"/>
        </w:rPr>
        <w:t xml:space="preserve"> a 30 rokov </w:t>
      </w:r>
      <w:r w:rsidRPr="00BB0AC3">
        <w:rPr>
          <w:rFonts w:ascii="Arial" w:hAnsi="Arial" w:cs="Arial"/>
          <w:sz w:val="22"/>
          <w:szCs w:val="22"/>
        </w:rPr>
        <w:t>po predpokladanom spustení do prevádzky s uvažovaním protihlukových opatrení a bez nich,</w:t>
      </w:r>
    </w:p>
    <w:p w14:paraId="0975A4CF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E w:val="0"/>
        <w:autoSpaceDN w:val="0"/>
        <w:spacing w:before="20" w:after="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posúdenie hladín hluku z cestnej dopravy (mobilné zdroje hluku) a stacionárnych zdrojov hluku na chránené územie existujúcej aj plánovanej zástavby,</w:t>
      </w:r>
    </w:p>
    <w:p w14:paraId="126F9599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E w:val="0"/>
        <w:autoSpaceDN w:val="0"/>
        <w:spacing w:before="20" w:after="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posúdenie účinnosti a návrh protihlukových opatrení v súvislosti s ďalšími zdrojmi hluku z cestnej dopravy v dotknutom území, </w:t>
      </w:r>
    </w:p>
    <w:p w14:paraId="35E881D7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E w:val="0"/>
        <w:autoSpaceDN w:val="0"/>
        <w:spacing w:before="20" w:after="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posúdenie hlukovej situácie s ohľadom na prípustné hodnoty určujúcich veličín hluku,</w:t>
      </w:r>
    </w:p>
    <w:p w14:paraId="33C9DBB0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E w:val="0"/>
        <w:autoSpaceDN w:val="0"/>
        <w:spacing w:before="20" w:after="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predikcia hlukovej záťaže počas výstavby (s ohľadom na vstupné údaje),</w:t>
      </w:r>
    </w:p>
    <w:p w14:paraId="61FDCCD2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N w:val="0"/>
        <w:spacing w:after="24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protihlukové opatrenia budú navrhnuté v zmysle aktuálne platných TP 052 Návrh a posúdenie protihlukových opatrení pre cestné komunikácie) a TP 051 (Použitie, kvalita a systém hodnotenia protihlukových stien),</w:t>
      </w:r>
    </w:p>
    <w:p w14:paraId="15A57238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N w:val="0"/>
        <w:spacing w:after="24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grafické zobrazenie plošnej hlukovej záťaže v rámci štúdie, </w:t>
      </w:r>
    </w:p>
    <w:p w14:paraId="071B8A71" w14:textId="77777777" w:rsidR="009B5654" w:rsidRPr="00BB0AC3" w:rsidRDefault="009B5654" w:rsidP="009B5654">
      <w:pPr>
        <w:pStyle w:val="Odsekzoznamu"/>
        <w:numPr>
          <w:ilvl w:val="0"/>
          <w:numId w:val="27"/>
        </w:numPr>
        <w:autoSpaceDE w:val="0"/>
        <w:autoSpaceDN w:val="0"/>
        <w:spacing w:before="20" w:after="20" w:line="240" w:lineRule="exact"/>
        <w:contextualSpacing w:val="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záverečné hodnotenie.</w:t>
      </w:r>
    </w:p>
    <w:p w14:paraId="11F9C7DB" w14:textId="4C3131B5" w:rsidR="00F02C73" w:rsidRDefault="00F02C73" w:rsidP="00A843B4">
      <w:pPr>
        <w:spacing w:after="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6A8AF2C0" w14:textId="77777777" w:rsidR="00672E02" w:rsidRDefault="00672E02" w:rsidP="00A843B4">
      <w:pPr>
        <w:spacing w:after="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FC9AF8A" w14:textId="77777777" w:rsidR="00672E02" w:rsidRPr="00BB0AC3" w:rsidRDefault="00672E02" w:rsidP="00A843B4">
      <w:pPr>
        <w:spacing w:after="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13D56BB7" w14:textId="77777777" w:rsidR="004B21BA" w:rsidRPr="00BB0AC3" w:rsidRDefault="001F489A" w:rsidP="00B728E3">
      <w:pPr>
        <w:pStyle w:val="Odsekzoznamu"/>
        <w:numPr>
          <w:ilvl w:val="0"/>
          <w:numId w:val="40"/>
        </w:numPr>
        <w:spacing w:after="60"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lastRenderedPageBreak/>
        <w:t>Vibračná štúdia</w:t>
      </w:r>
    </w:p>
    <w:p w14:paraId="79914CCF" w14:textId="01DCEF4F" w:rsidR="002D7E86" w:rsidRPr="00BB0AC3" w:rsidRDefault="001F489A" w:rsidP="00AB2242">
      <w:pPr>
        <w:pStyle w:val="Odsekzoznamu"/>
        <w:spacing w:after="60"/>
        <w:ind w:left="644"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</w:t>
      </w:r>
    </w:p>
    <w:p w14:paraId="56BA5088" w14:textId="1C357181" w:rsidR="006829A9" w:rsidRPr="00BB0AC3" w:rsidRDefault="006829A9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Štúdia bude vypracovaná s ohľadom na charakter predmetného investičného zámeru v súlade so zákonom č. 355/2007 Z. z. o ochrane, podpore a rozvoji verejného zdravia o zmene a doplnení niektorých zákonov v znení neskorších predpisov a vyhláškou MZ SR č. 549/2007 Z. z., ktorou sa ustanovujú podrobnosti o prípustných hodnotách hluku, infrazvuku a vibrácií a o požiadavkách na objektivizáciu hluku, infrazvuku a vibrácií v životnom prostredí v znení neskorších predpisov, a</w:t>
      </w:r>
      <w:r w:rsidR="00DF0EE5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 zmysle aktuálne platnej legislatívy, technických noriem a predpisov.</w:t>
      </w:r>
    </w:p>
    <w:p w14:paraId="357099BF" w14:textId="77777777" w:rsidR="001F489A" w:rsidRPr="00BB0AC3" w:rsidRDefault="001F489A" w:rsidP="00B728E3">
      <w:pPr>
        <w:spacing w:after="60"/>
        <w:ind w:left="426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7819CEA0" w14:textId="24D28392" w:rsidR="00F02C73" w:rsidRPr="00BB0AC3" w:rsidRDefault="00521255" w:rsidP="00B728E3">
      <w:pPr>
        <w:spacing w:after="60"/>
        <w:ind w:left="284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6. </w:t>
      </w:r>
      <w:r w:rsidR="0088523F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Rozptylová </w:t>
      </w:r>
      <w:r w:rsidR="00F02C73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štúdia</w:t>
      </w:r>
    </w:p>
    <w:p w14:paraId="60134776" w14:textId="77777777" w:rsidR="004B21BA" w:rsidRPr="00BB0AC3" w:rsidRDefault="004B21BA" w:rsidP="00B728E3">
      <w:pPr>
        <w:spacing w:after="60"/>
        <w:ind w:left="284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71793DAC" w14:textId="77777777" w:rsidR="00D351E0" w:rsidRPr="00BB0AC3" w:rsidRDefault="00D351E0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Rozptylová štúdia bude vypracovaná v súlade s príslušnou legislatívou o ochrane ovzdušia a v súlade s príslušnými vykonávajúcimi predpismi v platnom znení, v zmysle aktuálne platnej legislatívy, technických noriem a predpisov, s návrhom účinných opatrení.</w:t>
      </w:r>
    </w:p>
    <w:p w14:paraId="533FE01A" w14:textId="77777777" w:rsidR="00D351E0" w:rsidRPr="00BB0AC3" w:rsidRDefault="00D351E0" w:rsidP="00AB2242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Predmetom rozptylovej štúdie je vyhodnotenie vplyvu realizácie investičného zámeru a posúdenie imisnej záťaže v súvislosti s plnením imisných limitov v okolí predmetného úseku investičného zámeru.</w:t>
      </w:r>
    </w:p>
    <w:p w14:paraId="43F30433" w14:textId="77777777" w:rsidR="00622B0E" w:rsidRPr="00BB0AC3" w:rsidRDefault="00622B0E" w:rsidP="00622B0E">
      <w:pPr>
        <w:spacing w:after="60"/>
        <w:ind w:left="426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1BE74F8D" w14:textId="71FAA960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zdôvodnenie štúdie, popis posudzovaných </w:t>
      </w:r>
      <w:proofErr w:type="spellStart"/>
      <w:r w:rsidR="003A7F9A" w:rsidRPr="00BB0AC3">
        <w:rPr>
          <w:rFonts w:ascii="Arial" w:hAnsi="Arial" w:cs="Arial"/>
          <w:bCs/>
          <w:iCs/>
          <w:sz w:val="22"/>
          <w:szCs w:val="22"/>
          <w:lang w:eastAsia="cs-CZ"/>
        </w:rPr>
        <w:t>úsekov,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variantov</w:t>
      </w:r>
      <w:proofErr w:type="spellEnd"/>
      <w:r w:rsidR="003A7F9A" w:rsidRPr="00BB0AC3">
        <w:rPr>
          <w:rFonts w:ascii="Arial" w:hAnsi="Arial" w:cs="Arial"/>
          <w:bCs/>
          <w:iCs/>
          <w:sz w:val="22"/>
          <w:szCs w:val="22"/>
          <w:lang w:eastAsia="cs-CZ"/>
        </w:rPr>
        <w:t>/alternatív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  <w:r w:rsidR="007A6889" w:rsidRPr="00BB0AC3">
        <w:rPr>
          <w:rFonts w:ascii="Arial" w:hAnsi="Arial" w:cs="Arial"/>
          <w:bCs/>
          <w:iCs/>
          <w:sz w:val="22"/>
          <w:szCs w:val="22"/>
          <w:lang w:eastAsia="cs-CZ"/>
        </w:rPr>
        <w:t>a stupeň prípravy, pre ktorý je štúdia určená</w:t>
      </w:r>
    </w:p>
    <w:p w14:paraId="13E39EB4" w14:textId="2D836204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prehľad predošlých štúdií a podkladov týkajúcich sa emisií a imisnej záťaže posudzovaných </w:t>
      </w:r>
      <w:r w:rsidR="00A90F03" w:rsidRPr="00BB0AC3">
        <w:rPr>
          <w:rFonts w:ascii="Arial" w:hAnsi="Arial" w:cs="Arial"/>
          <w:bCs/>
          <w:iCs/>
          <w:sz w:val="22"/>
          <w:szCs w:val="22"/>
          <w:lang w:eastAsia="cs-CZ"/>
        </w:rPr>
        <w:t>úsekov, variantov/alternatív.</w:t>
      </w:r>
    </w:p>
    <w:p w14:paraId="1E4C2800" w14:textId="77777777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parametre nevyhnuté pre overiteľnosť výsledkov modelovania (matematický model, výškový model, zdroj emisných faktorov, metodika, rozptylové parametre, veterná ružica atď.)</w:t>
      </w:r>
    </w:p>
    <w:p w14:paraId="6AA73BD9" w14:textId="77777777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rozptylový model vypracovaný na základe hmotnostných tokov vypočítaných minimálne pre tieto látky:</w:t>
      </w:r>
    </w:p>
    <w:p w14:paraId="4523EA1C" w14:textId="4C28037C" w:rsidR="007A6889" w:rsidRPr="00BB0AC3" w:rsidRDefault="007A6889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suspendované 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častice PM</w:t>
      </w:r>
      <w:r w:rsidR="001F489A" w:rsidRPr="00BB0AC3">
        <w:rPr>
          <w:rFonts w:ascii="Arial" w:hAnsi="Arial" w:cs="Arial"/>
          <w:bCs/>
          <w:iCs/>
          <w:sz w:val="22"/>
          <w:szCs w:val="22"/>
          <w:vertAlign w:val="subscript"/>
          <w:lang w:eastAsia="cs-CZ"/>
        </w:rPr>
        <w:t>10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so zahrnutím </w:t>
      </w:r>
      <w:proofErr w:type="spellStart"/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resuspenzie</w:t>
      </w:r>
      <w:proofErr w:type="spellEnd"/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 povrchu vozovky a oterov brzdového obloženia, vozovky a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pneumatík</w:t>
      </w:r>
    </w:p>
    <w:p w14:paraId="2C306E73" w14:textId="6D465660" w:rsidR="007A6889" w:rsidRPr="00BB0AC3" w:rsidRDefault="007A6889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suspendované 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častice PM</w:t>
      </w:r>
      <w:r w:rsidR="001F489A" w:rsidRPr="00BB0AC3">
        <w:rPr>
          <w:rFonts w:ascii="Arial" w:hAnsi="Arial" w:cs="Arial"/>
          <w:bCs/>
          <w:iCs/>
          <w:sz w:val="22"/>
          <w:szCs w:val="22"/>
          <w:vertAlign w:val="subscript"/>
          <w:lang w:eastAsia="cs-CZ"/>
        </w:rPr>
        <w:t>2,5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so zahrnutím </w:t>
      </w:r>
      <w:proofErr w:type="spellStart"/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resuspenzie</w:t>
      </w:r>
      <w:proofErr w:type="spellEnd"/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 povrchu vozovky a oterov brzdového obloženia, vozovky a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="001F489A" w:rsidRPr="00BB0AC3">
        <w:rPr>
          <w:rFonts w:ascii="Arial" w:hAnsi="Arial" w:cs="Arial"/>
          <w:bCs/>
          <w:iCs/>
          <w:sz w:val="22"/>
          <w:szCs w:val="22"/>
          <w:lang w:eastAsia="cs-CZ"/>
        </w:rPr>
        <w:t>pneumatík</w:t>
      </w:r>
    </w:p>
    <w:p w14:paraId="1AE84088" w14:textId="34430C61" w:rsidR="007A6889" w:rsidRPr="00BB0AC3" w:rsidRDefault="001F489A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Benzo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[a]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pyren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so zahrnutím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resuspenzie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 povrchu vozovky a oterov brzdového obloženia, vozovky a</w:t>
      </w:r>
      <w:r w:rsidR="007A6889" w:rsidRPr="00BB0AC3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pneumatík</w:t>
      </w:r>
    </w:p>
    <w:p w14:paraId="5D13BA21" w14:textId="77777777" w:rsidR="007A6889" w:rsidRPr="00BB0AC3" w:rsidRDefault="001F489A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NO</w:t>
      </w:r>
      <w:r w:rsidRPr="00BB0AC3">
        <w:rPr>
          <w:rFonts w:ascii="Arial" w:hAnsi="Arial" w:cs="Arial"/>
          <w:bCs/>
          <w:iCs/>
          <w:sz w:val="22"/>
          <w:szCs w:val="22"/>
          <w:vertAlign w:val="subscript"/>
          <w:lang w:eastAsia="cs-CZ"/>
        </w:rPr>
        <w:t>2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(samostatne priemerné ročné a maximálne hodinové hmotnostné toky pre výpočet priemerných ročných, resp. špičkových hodinových imisných príspevkov)</w:t>
      </w:r>
    </w:p>
    <w:p w14:paraId="306D6111" w14:textId="77777777" w:rsidR="007A6889" w:rsidRPr="00BB0AC3" w:rsidRDefault="001F489A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NO</w:t>
      </w:r>
      <w:r w:rsidRPr="00BB0AC3">
        <w:rPr>
          <w:rFonts w:ascii="Arial" w:hAnsi="Arial" w:cs="Arial"/>
          <w:bCs/>
          <w:iCs/>
          <w:sz w:val="22"/>
          <w:szCs w:val="22"/>
          <w:vertAlign w:val="subscript"/>
          <w:lang w:eastAsia="cs-CZ"/>
        </w:rPr>
        <w:t>x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(len v prípade existencie osobitne chránených území alebo iných citlivých ekosystémov do vzdialenosti 500 m od posudzovanej komunikácie),</w:t>
      </w:r>
    </w:p>
    <w:p w14:paraId="6A8B21D2" w14:textId="722FD78E" w:rsidR="001F489A" w:rsidRPr="00BB0AC3" w:rsidRDefault="001F489A" w:rsidP="007A6889">
      <w:pPr>
        <w:pStyle w:val="Odsekzoznamu"/>
        <w:numPr>
          <w:ilvl w:val="0"/>
          <w:numId w:val="56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CO (v prípade vysoko podlimitných hodnôt  slovné hodnotenie),</w:t>
      </w:r>
    </w:p>
    <w:p w14:paraId="769D653B" w14:textId="77777777" w:rsidR="001F489A" w:rsidRPr="00BB0AC3" w:rsidRDefault="001F489A" w:rsidP="00B728E3">
      <w:pPr>
        <w:pStyle w:val="Odsekzoznamu"/>
        <w:numPr>
          <w:ilvl w:val="0"/>
          <w:numId w:val="27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vyhodnotenie priemerných ročných imisných koncentrácii škodlivín, vrátane prachových častíc,</w:t>
      </w:r>
    </w:p>
    <w:p w14:paraId="10B31BBB" w14:textId="5A531A9F" w:rsidR="00D351E0" w:rsidRPr="00BB0AC3" w:rsidRDefault="00D351E0" w:rsidP="00D351E0">
      <w:pPr>
        <w:pStyle w:val="Odsekzoznamu"/>
        <w:numPr>
          <w:ilvl w:val="0"/>
          <w:numId w:val="51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BB0AC3">
        <w:rPr>
          <w:sz w:val="22"/>
          <w:szCs w:val="22"/>
        </w:rPr>
        <w:t xml:space="preserve"> </w:t>
      </w:r>
      <w:r w:rsidRPr="00BB0AC3">
        <w:rPr>
          <w:rFonts w:ascii="Arial" w:hAnsi="Arial" w:cs="Arial"/>
          <w:sz w:val="22"/>
          <w:szCs w:val="22"/>
        </w:rPr>
        <w:t>vyhodnotenie minimálne pre:</w:t>
      </w:r>
    </w:p>
    <w:p w14:paraId="423B9BAB" w14:textId="77777777" w:rsidR="00D351E0" w:rsidRPr="00BB0AC3" w:rsidRDefault="00D351E0" w:rsidP="00D351E0">
      <w:pPr>
        <w:pStyle w:val="Odsekzoznamu"/>
        <w:numPr>
          <w:ilvl w:val="0"/>
          <w:numId w:val="52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aktuálny stav v sledovanom území bez realizácie navrhovaného investičného zámeru (tzv. nulový variant),</w:t>
      </w:r>
    </w:p>
    <w:p w14:paraId="03CFB495" w14:textId="77777777" w:rsidR="00D351E0" w:rsidRPr="00BB0AC3" w:rsidRDefault="00D351E0" w:rsidP="00D351E0">
      <w:pPr>
        <w:pStyle w:val="Odsekzoznamu"/>
        <w:numPr>
          <w:ilvl w:val="0"/>
          <w:numId w:val="52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 xml:space="preserve">v roku odovzdania stavby do prevádzky, </w:t>
      </w:r>
    </w:p>
    <w:p w14:paraId="524F7A37" w14:textId="393327DA" w:rsidR="00D351E0" w:rsidRPr="00BB0AC3" w:rsidRDefault="00D351E0" w:rsidP="00D351E0">
      <w:pPr>
        <w:pStyle w:val="Odsekzoznamu"/>
        <w:numPr>
          <w:ilvl w:val="0"/>
          <w:numId w:val="52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stav s realizáciou navrhovaného investičného zámeru vo výhľade 10 rokov</w:t>
      </w:r>
      <w:r w:rsidR="00A35974">
        <w:rPr>
          <w:rFonts w:ascii="Arial" w:hAnsi="Arial" w:cs="Arial"/>
          <w:sz w:val="22"/>
          <w:szCs w:val="22"/>
        </w:rPr>
        <w:t>,</w:t>
      </w:r>
      <w:r w:rsidRPr="00BB0AC3">
        <w:rPr>
          <w:rFonts w:ascii="Arial" w:hAnsi="Arial" w:cs="Arial"/>
          <w:sz w:val="22"/>
          <w:szCs w:val="22"/>
        </w:rPr>
        <w:t xml:space="preserve">20 rokov </w:t>
      </w:r>
      <w:r w:rsidR="00A35974">
        <w:rPr>
          <w:rFonts w:ascii="Arial" w:hAnsi="Arial" w:cs="Arial"/>
          <w:sz w:val="22"/>
          <w:szCs w:val="22"/>
        </w:rPr>
        <w:t xml:space="preserve">a 30 rokov </w:t>
      </w:r>
      <w:r w:rsidRPr="00BB0AC3">
        <w:rPr>
          <w:rFonts w:ascii="Arial" w:hAnsi="Arial" w:cs="Arial"/>
          <w:sz w:val="22"/>
          <w:szCs w:val="22"/>
        </w:rPr>
        <w:t>po predpokladanom spustení stavby do prevádzky,</w:t>
      </w:r>
    </w:p>
    <w:p w14:paraId="0E10A7BD" w14:textId="77777777" w:rsidR="00D351E0" w:rsidRPr="00BB0AC3" w:rsidRDefault="00D351E0" w:rsidP="00D351E0">
      <w:pPr>
        <w:pStyle w:val="Odsekzoznamu"/>
        <w:numPr>
          <w:ilvl w:val="0"/>
          <w:numId w:val="5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okrem uvedených predikcií sa požaduje vyhodnotenie imisného zaťaženia aj pre etapu výstavby (s ohľadom na vstupné údaje),</w:t>
      </w:r>
    </w:p>
    <w:p w14:paraId="2FFFC0F2" w14:textId="77777777" w:rsidR="00D351E0" w:rsidRPr="00BB0AC3" w:rsidRDefault="00D351E0" w:rsidP="00D351E0">
      <w:pPr>
        <w:pStyle w:val="00-050"/>
        <w:numPr>
          <w:ilvl w:val="0"/>
          <w:numId w:val="53"/>
        </w:numPr>
        <w:tabs>
          <w:tab w:val="clear" w:pos="9072"/>
        </w:tabs>
        <w:spacing w:line="300" w:lineRule="auto"/>
        <w:ind w:left="709" w:hanging="425"/>
        <w:rPr>
          <w:rFonts w:cs="Arial"/>
          <w:szCs w:val="22"/>
        </w:rPr>
      </w:pPr>
      <w:r w:rsidRPr="00BB0AC3">
        <w:rPr>
          <w:rFonts w:cs="Arial"/>
          <w:szCs w:val="22"/>
          <w:lang w:eastAsia="sk-SK"/>
        </w:rPr>
        <w:t>grafické zobrazenie plošnej emisnej záťaže v rámci štúdie,</w:t>
      </w:r>
    </w:p>
    <w:p w14:paraId="0199E21A" w14:textId="77777777" w:rsidR="00D351E0" w:rsidRPr="00BB0AC3" w:rsidRDefault="00D351E0" w:rsidP="00D351E0">
      <w:pPr>
        <w:pStyle w:val="Odsekzoznamu"/>
        <w:numPr>
          <w:ilvl w:val="0"/>
          <w:numId w:val="53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návrh opatrení ako súčasť rozptylovej štúdie v prípade, ak vplyvom zámeru bude vyhodnotené zhoršenie podmienok pre plnenie imisného limitu,</w:t>
      </w:r>
    </w:p>
    <w:p w14:paraId="0783BF4A" w14:textId="77777777" w:rsidR="00D351E0" w:rsidRPr="00BB0AC3" w:rsidRDefault="00D351E0" w:rsidP="00D351E0">
      <w:pPr>
        <w:pStyle w:val="Odsekzoznamu"/>
        <w:numPr>
          <w:ilvl w:val="0"/>
          <w:numId w:val="53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BB0AC3">
        <w:rPr>
          <w:rFonts w:ascii="Arial" w:hAnsi="Arial" w:cs="Arial"/>
          <w:sz w:val="22"/>
          <w:szCs w:val="22"/>
        </w:rPr>
        <w:t>Záverečné zhodnotenie.</w:t>
      </w:r>
    </w:p>
    <w:p w14:paraId="2602447B" w14:textId="77777777" w:rsidR="00D351E0" w:rsidRDefault="00D351E0" w:rsidP="00AB2242">
      <w:pPr>
        <w:rPr>
          <w:sz w:val="22"/>
          <w:szCs w:val="22"/>
          <w:lang w:eastAsia="cs-CZ"/>
        </w:rPr>
      </w:pPr>
    </w:p>
    <w:p w14:paraId="3E32A72D" w14:textId="77777777" w:rsidR="00672E02" w:rsidRDefault="00672E02" w:rsidP="00AB2242">
      <w:pPr>
        <w:rPr>
          <w:sz w:val="22"/>
          <w:szCs w:val="22"/>
          <w:lang w:eastAsia="cs-CZ"/>
        </w:rPr>
      </w:pPr>
    </w:p>
    <w:p w14:paraId="27567521" w14:textId="77777777" w:rsidR="00672E02" w:rsidRPr="00BB0AC3" w:rsidRDefault="00672E02" w:rsidP="00AB2242">
      <w:pPr>
        <w:rPr>
          <w:sz w:val="22"/>
          <w:szCs w:val="22"/>
          <w:lang w:eastAsia="cs-CZ"/>
        </w:rPr>
      </w:pPr>
    </w:p>
    <w:p w14:paraId="41F50B43" w14:textId="28642071" w:rsidR="00F11710" w:rsidRPr="00BB0AC3" w:rsidRDefault="00F11710" w:rsidP="00A020B1">
      <w:pPr>
        <w:pStyle w:val="Nadpis3"/>
        <w:numPr>
          <w:ilvl w:val="0"/>
          <w:numId w:val="42"/>
        </w:numPr>
        <w:rPr>
          <w:rFonts w:ascii="Arial" w:hAnsi="Arial"/>
          <w:sz w:val="22"/>
          <w:szCs w:val="22"/>
        </w:rPr>
      </w:pPr>
      <w:r w:rsidRPr="00BB0AC3">
        <w:rPr>
          <w:rFonts w:ascii="Arial" w:hAnsi="Arial"/>
          <w:sz w:val="22"/>
          <w:szCs w:val="22"/>
        </w:rPr>
        <w:lastRenderedPageBreak/>
        <w:t xml:space="preserve">Inventarizácia a spoločenské ohodnotenie biotopov </w:t>
      </w:r>
    </w:p>
    <w:p w14:paraId="3E87090E" w14:textId="77777777" w:rsidR="00C16502" w:rsidRPr="00BB0AC3" w:rsidRDefault="00C16502" w:rsidP="00C16502">
      <w:pPr>
        <w:rPr>
          <w:sz w:val="22"/>
          <w:szCs w:val="22"/>
        </w:rPr>
      </w:pPr>
    </w:p>
    <w:p w14:paraId="462C8C31" w14:textId="0625E7B0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Účelom inventarizácie biotopov je zmapovanie a vyčíslenie spoločenskej hodnoty biotopov národného a európskeho významu, ktoré sa nachádzajú na území dotknutom realizáciou investičného zámeru, a ktoré budú výstavbou poškodené alebo zničené. </w:t>
      </w:r>
    </w:p>
    <w:p w14:paraId="7770872C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60B1E6D" w14:textId="7736077A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Zoznam a spoločenská hodnota biotopov národného významu, biotopov európskeho významu a prioritných biotopov stanovuje vyhláška MŽP SR č. 170/2021 Z. z., ktorou sa vykonáva zákon č.</w:t>
      </w:r>
      <w:r w:rsidR="00B42458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543/2002 Z. z. o ochrane prírody a krajiny v znení neskorších predpisov.</w:t>
      </w:r>
    </w:p>
    <w:p w14:paraId="6AC4DCD7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639B0147" w14:textId="6EC9CA8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Vypracovanie elaborátu slúži ako podklad k žiadosti na príslušný orgán štátnej správy ochrany prírody a krajiny, o jeho súhlas so zásahom do biotopu európskeho alebo národného významu spôsobom, ktorý môže biotop poškodiť alebo zničiť v zmysle zákona č. 543/2002 Z. z. o ochrane prírody a krajiny v znení neskorších predpisov a pozostáva z:</w:t>
      </w:r>
    </w:p>
    <w:p w14:paraId="49F580D0" w14:textId="77777777" w:rsidR="00C16502" w:rsidRPr="00BB0AC3" w:rsidRDefault="00C16502" w:rsidP="00C1650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Technická správa (podľa potreby fotodokumentácia),</w:t>
      </w:r>
    </w:p>
    <w:p w14:paraId="2AD445C4" w14:textId="77777777" w:rsidR="00C16502" w:rsidRPr="00BB0AC3" w:rsidRDefault="00C16502" w:rsidP="00C1650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Situácia M 1:10 000,</w:t>
      </w:r>
    </w:p>
    <w:p w14:paraId="4DA75871" w14:textId="77777777" w:rsidR="00C16502" w:rsidRPr="00BB0AC3" w:rsidRDefault="00C16502" w:rsidP="00C1650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Podklad –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Ortofotomapa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s presným opisom trasy líniovej stavby,</w:t>
      </w:r>
    </w:p>
    <w:p w14:paraId="7D9D04CC" w14:textId="77777777" w:rsidR="00C16502" w:rsidRPr="00BB0AC3" w:rsidRDefault="00C16502" w:rsidP="00C1650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Hranice katastrálnych území,</w:t>
      </w:r>
    </w:p>
    <w:p w14:paraId="3E79467F" w14:textId="77777777" w:rsidR="00C16502" w:rsidRPr="00BB0AC3" w:rsidRDefault="00C16502" w:rsidP="00C1650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Zábery (trvalé, dočasné, ročné),</w:t>
      </w:r>
    </w:p>
    <w:p w14:paraId="75C536A2" w14:textId="79C2BA7D" w:rsidR="00C16502" w:rsidRPr="00BB0AC3" w:rsidRDefault="00C16502" w:rsidP="00AB2242">
      <w:pPr>
        <w:pStyle w:val="Odsekzoznamu"/>
        <w:numPr>
          <w:ilvl w:val="0"/>
          <w:numId w:val="48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Označenie inventarizačných lokalít.</w:t>
      </w:r>
    </w:p>
    <w:p w14:paraId="29CDCB48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56FC4852" w14:textId="6F289434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Inventarizáciu je potrebné spracovať v zmysle zákona č. 543/2002 Z. z. o ochrane prírody a</w:t>
      </w:r>
      <w:r w:rsidR="00E54C42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krajiny v znení neskorších predpisov, podľa platných a schválených metodík ŠOP SR - Metodika mapovania nelesných biotopov (2014), Mapovanie lesných biotopov (2013), Katalóg biotopov Slovenska (Stanová a Valachovič, 2002), prípadne Katalóg biotopov Slovenska – Druhé, rozšírené vydanie (ŠOP SR, 2023), zároveň zhotoviteľ spracuje dielo v súlade s aktuálne platnými a oficiálne schválenými Metodickými usmerneniami a v zmysle vyhlášky MŽP SR č. 170/2021 Z. z., ktorou sa vykonáva zákon č. 543/2002 Z. z. o ochrane prírody a krajiny v znení neskorších predpisov.</w:t>
      </w:r>
    </w:p>
    <w:p w14:paraId="276F505A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746A4902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Na základe Metodiky mapovania nelesných biotopov (ŠOP SR, 2014) a Mapovania lesných biotopov (ŠOP SR, 2013) sa požaduje vypracovať dokument, vrátane uvedenia riadne vyplnených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mapovacích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formulárov ku každej lokalite biotopov. Lokality/plochy sa vymedzia v GIS prostredí alebo pomocou GPS súradníc. </w:t>
      </w:r>
    </w:p>
    <w:p w14:paraId="2C7FDA66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FEA3A85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Mapovanie musí byť vykonané terénnym prieskumom ideálne vo vegetačnom období. </w:t>
      </w:r>
    </w:p>
    <w:p w14:paraId="17D3D464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487AC2A" w14:textId="43E34A46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Identifikujú sa zasiahnuté/zabraté biotopy na plochách trvalého a dočasného záberu s</w:t>
      </w:r>
      <w:r w:rsidR="00E54C42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uvedením: </w:t>
      </w:r>
    </w:p>
    <w:p w14:paraId="62CD32F9" w14:textId="77777777" w:rsidR="003D305A" w:rsidRPr="00BB0AC3" w:rsidRDefault="00C16502" w:rsidP="003D305A">
      <w:pPr>
        <w:pStyle w:val="Odsekzoznamu"/>
        <w:numPr>
          <w:ilvl w:val="0"/>
          <w:numId w:val="49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údajov plošnej výmery zasiahnutých/ zabratých biotopov (m2),</w:t>
      </w:r>
    </w:p>
    <w:p w14:paraId="5DD4F231" w14:textId="77777777" w:rsidR="003D305A" w:rsidRPr="00BB0AC3" w:rsidRDefault="00C16502" w:rsidP="003D305A">
      <w:pPr>
        <w:pStyle w:val="Odsekzoznamu"/>
        <w:numPr>
          <w:ilvl w:val="0"/>
          <w:numId w:val="49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údajov plošnej výmery biotopu v rámci dotknutého územia (ha). Pri rozsiahlych polygónoch rovnorodých biotopov (lúky, pasienky, potočné biotopy, lesné porasty), ktoré výrazne presahujú aj mimo trvalý a dočasný záber plôch, bude identifikovaná výmera do vzdialenosti 500 m na každú stranu od osi líniovej stavby,</w:t>
      </w:r>
    </w:p>
    <w:p w14:paraId="72DBA825" w14:textId="77777777" w:rsidR="003D305A" w:rsidRPr="00BB0AC3" w:rsidRDefault="00C16502" w:rsidP="003D305A">
      <w:pPr>
        <w:pStyle w:val="Odsekzoznamu"/>
        <w:numPr>
          <w:ilvl w:val="0"/>
          <w:numId w:val="49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údajov o plošnej výmere biotopov európskeho významu v rámci Slovenskej republiky (ha),</w:t>
      </w:r>
    </w:p>
    <w:p w14:paraId="29202C3E" w14:textId="2F54BEA6" w:rsidR="00C16502" w:rsidRPr="00BB0AC3" w:rsidRDefault="003D305A" w:rsidP="00AB2242">
      <w:pPr>
        <w:pStyle w:val="Odsekzoznamu"/>
        <w:numPr>
          <w:ilvl w:val="0"/>
          <w:numId w:val="49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k</w:t>
      </w:r>
      <w:r w:rsidR="00C16502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jednotlivým identifikovaným lokalitám biotopov európskeho a národného významu uviesť parcelné čísla pozemkov s uvedením dotknutých katastrálnych území. V zmysle vyhlášky MŽP SR č. 170/2021 Z. z., ktorou sa vykonáva zákon č. 543/2002 Z. z. o</w:t>
      </w:r>
      <w:r w:rsidR="00C21F9A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="00C16502" w:rsidRPr="00BB0AC3">
        <w:rPr>
          <w:rFonts w:ascii="Arial" w:hAnsi="Arial" w:cs="Arial"/>
          <w:bCs/>
          <w:iCs/>
          <w:sz w:val="22"/>
          <w:szCs w:val="22"/>
          <w:lang w:eastAsia="cs-CZ"/>
        </w:rPr>
        <w:t>ochrane prírody a krajiny v znení neskorších predpisov, vypočítať spoločenskú hodnotu zničených, resp. zabratých biotopov európskeho a národného významu (podklad pre súhlas podľa § 6 zákona č.</w:t>
      </w:r>
      <w:r w:rsidR="00C21F9A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="00C16502" w:rsidRPr="00BB0AC3">
        <w:rPr>
          <w:rFonts w:ascii="Arial" w:hAnsi="Arial" w:cs="Arial"/>
          <w:bCs/>
          <w:iCs/>
          <w:sz w:val="22"/>
          <w:szCs w:val="22"/>
          <w:lang w:eastAsia="cs-CZ"/>
        </w:rPr>
        <w:t>543/2002 Z. z. o ochrane prírody a krajiny v znení neskorších predpisov).</w:t>
      </w:r>
    </w:p>
    <w:p w14:paraId="524E15DF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18A9F391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lastRenderedPageBreak/>
        <w:t xml:space="preserve">Po kompletnom zmapovaní dotknutého územia zhotoviteľ spracuje samostatnú kapitolu mokrade a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mokraďné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biotopy (ďalej len „mokrade“) a chránené druhy rastlín (viď ďalšie požiadavky).</w:t>
      </w:r>
    </w:p>
    <w:p w14:paraId="4AF1B633" w14:textId="77777777" w:rsidR="00C16502" w:rsidRPr="00BB0AC3" w:rsidRDefault="00C165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5E7A908" w14:textId="406C907C" w:rsidR="00C16502" w:rsidRPr="00BB0AC3" w:rsidRDefault="00C16502" w:rsidP="004B21BA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Ďalšie požiadavky na zhotoviteľa:</w:t>
      </w:r>
    </w:p>
    <w:p w14:paraId="1FEFCA6D" w14:textId="77777777" w:rsidR="004B21BA" w:rsidRPr="00BB0AC3" w:rsidRDefault="004B21BA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134C5DF8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/>
          <w:iCs/>
          <w:sz w:val="22"/>
          <w:szCs w:val="22"/>
          <w:lang w:eastAsia="cs-CZ"/>
        </w:rPr>
        <w:tab/>
        <w:t>Mokrade</w:t>
      </w:r>
    </w:p>
    <w:p w14:paraId="73BDA033" w14:textId="172F4474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V zmysle § 6 zákona č. 543/2002 Z. z. o ochrane prírody a krajiny v znení neskorších predpisov v dotknutom území identifikovať mokrade. Uviesť popis jednotlivých mokradí, stav ich ohrozenia, parcelné čísla pozemkov s uvedením dotknutých katastrálnych území, celkovej plošnej výmery mokrade a plošnej výmery trvalého/dočasného záberu mokrade. </w:t>
      </w:r>
    </w:p>
    <w:p w14:paraId="0B61C26D" w14:textId="77777777" w:rsidR="004B21BA" w:rsidRPr="00BB0AC3" w:rsidRDefault="004B21BA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4CB7ABB4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</w:r>
      <w:r w:rsidRPr="00BB0AC3">
        <w:rPr>
          <w:rFonts w:ascii="Arial" w:hAnsi="Arial" w:cs="Arial"/>
          <w:bCs/>
          <w:i/>
          <w:iCs/>
          <w:sz w:val="22"/>
          <w:szCs w:val="22"/>
          <w:lang w:eastAsia="cs-CZ"/>
        </w:rPr>
        <w:t>Chránené druhy rastlín</w:t>
      </w:r>
    </w:p>
    <w:p w14:paraId="3D42F6E0" w14:textId="49CEBF22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rámci inventarizácie a spoločenského ohodnotenia biotopov európskeho a národného významu zmapovať v dočasnom a trvalom zábere navrhovanej stavby chránené druhy rastlín podľa prílohy č. 4 vyhlášky MŽP SR č. 170/2021 Z. z., ktorou sa vykonáva zákon č. 543/2002 Z. z. o ochrane prírody a krajiny v znení neskorších predpisov. Výskyt chránených druhov rastlín mapovať v rámci všetkých biotopov dotknutého územia, a teda aj vrátane biotopov, ktoré nie sú biotopmi európskeho a národného významu. Ich výskyt je potrebné uvádzať v jednotlivých polygónoch ako v prípade inventarizácie biotopov európskeho a národného významu (resp. v</w:t>
      </w:r>
      <w:r w:rsidR="00E54C42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zmysle číslovania jednotlivých lokalít mapovaných biotopov). </w:t>
      </w:r>
    </w:p>
    <w:p w14:paraId="4D05CB16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25CD1266" w14:textId="4D358838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Zhotoviteľ spracuje zoznam dotknutých chránených druhov rastlín, ktorý bude slúžiť ako podklad pre udelenie výnimky v § 40 zákona č. 543/2002 Z. z. o ochrane prírody a krajiny v znení neskorších predpisov Výskyt chránených druhov rastlín musí byť zistený terénnym prieskumom, tzn. zaznamenaním, resp. mapovaním jeho reálneho výskytu v dotknutom území. </w:t>
      </w:r>
    </w:p>
    <w:p w14:paraId="19B7B745" w14:textId="77777777" w:rsidR="004B21BA" w:rsidRPr="00BB0AC3" w:rsidRDefault="004B21BA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0CD67B54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ab/>
      </w:r>
      <w:r w:rsidRPr="00BB0AC3">
        <w:rPr>
          <w:rFonts w:ascii="Arial" w:hAnsi="Arial" w:cs="Arial"/>
          <w:bCs/>
          <w:i/>
          <w:iCs/>
          <w:sz w:val="22"/>
          <w:szCs w:val="22"/>
          <w:lang w:eastAsia="cs-CZ"/>
        </w:rPr>
        <w:t>Mapové podklady</w:t>
      </w:r>
    </w:p>
    <w:p w14:paraId="1B45F6E5" w14:textId="3424C586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Zmapované biotopy európskeho a národného významu vyznačiť v mierke M 1:10 000 (resp. v</w:t>
      </w:r>
      <w:r w:rsidR="00E54C42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adekvátnej mierke) na podklade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ortofotomapy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s farebným odlíšením identifikovaného biotopu v dotknutom území (v  prípade, ak je to možné) a biotopu v trvalom alebo dočasnom zábere.</w:t>
      </w:r>
    </w:p>
    <w:p w14:paraId="661D7D90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Lokality jednotlivých biotopov číselne označiť v súlade s číslovaním jednotlivých lokalít podľa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mapovacích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formulárov a číslovania v textovej časti dokumentu. V mapových podkladoch je potrebné označiť aj lokality, v ktorých nie sú identifikované biotopy európskeho a národného významu, pre ktoré farebné odlíšenie nie je potrebné. </w:t>
      </w:r>
    </w:p>
    <w:p w14:paraId="1466FD5E" w14:textId="77777777" w:rsidR="00C16502" w:rsidRPr="00BB0AC3" w:rsidRDefault="00C16502" w:rsidP="00C1650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4AE655CD" w14:textId="72178745" w:rsidR="00C16502" w:rsidRPr="00BB0AC3" w:rsidRDefault="00C16502" w:rsidP="00AB2242">
      <w:pPr>
        <w:ind w:left="360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Zmapované mokrade vyznačiť na podklade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ortofotomapy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v mierke 1:10 000 (resp. resp. v</w:t>
      </w:r>
      <w:r w:rsidR="00C21F9A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adekvátnej mierke), farebne odčleniť mokrade identifikované v dotknutom území a mokrade nachádzajúce sa v trvalom a dočasnom zábere. Jednotlivé lokality je potrebné číselne označiť v</w:t>
      </w:r>
      <w:r w:rsidR="00E54C42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súlade s číslovaním jednotlivých lokalít podľa </w:t>
      </w:r>
      <w:proofErr w:type="spellStart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mapovacích</w:t>
      </w:r>
      <w:proofErr w:type="spellEnd"/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formulárov a číslovania v textovej časti dokumentu.</w:t>
      </w:r>
      <w:r w:rsidR="003773B3" w:rsidRPr="00BB0AC3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mapových podkladoch uvádzať mierku, prehľadnú legendu a rozpisku.</w:t>
      </w:r>
    </w:p>
    <w:p w14:paraId="3C916D32" w14:textId="77777777" w:rsidR="002C20B8" w:rsidRPr="00BB0AC3" w:rsidRDefault="002C20B8" w:rsidP="00BB0AC3">
      <w:p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E321E07" w14:textId="77431C3B" w:rsidR="002D7E86" w:rsidRPr="00BB0AC3" w:rsidRDefault="002B514C" w:rsidP="00AB2242">
      <w:pPr>
        <w:spacing w:after="160" w:line="252" w:lineRule="auto"/>
        <w:ind w:firstLine="360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8. </w:t>
      </w:r>
      <w:r w:rsidR="002D7E86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Hodnoteni</w:t>
      </w:r>
      <w:r w:rsidR="00A906EC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e</w:t>
      </w:r>
      <w:r w:rsidR="002D7E86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vplyv</w:t>
      </w:r>
      <w:r w:rsidR="0093039C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ov</w:t>
      </w:r>
      <w:r w:rsidR="002D7E86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na verejné zdravie</w:t>
      </w:r>
      <w:r w:rsidR="0074093E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(HIA)</w:t>
      </w:r>
    </w:p>
    <w:p w14:paraId="75B8C04E" w14:textId="39E23653" w:rsidR="001F489A" w:rsidRPr="00BB0AC3" w:rsidRDefault="001F489A" w:rsidP="002C20B8">
      <w:pPr>
        <w:jc w:val="both"/>
        <w:rPr>
          <w:color w:val="595959" w:themeColor="text1" w:themeTint="A6"/>
          <w:sz w:val="22"/>
          <w:szCs w:val="22"/>
        </w:rPr>
      </w:pPr>
    </w:p>
    <w:p w14:paraId="7B2F0F4D" w14:textId="0A9CFADD" w:rsidR="0074093E" w:rsidRPr="00BB0AC3" w:rsidRDefault="0074093E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Hodnotenie bude spracované v súlade s požiadavkami zákona č. 24/2006 Z. z. o posudzovaní vplyvov na životné prostredie a o doplnení niektorých zákonov v znení neskorších predpisov, zákona č. 355/2007 Z. z. o  ochrane, podpore a rozvoji verejného zdravia a o zmene a doplnení niektorých zákonov, v znení neskorších predpisov a v zmysle vyhlášky MZ SR č. 233/2014 Z. z. o</w:t>
      </w:r>
      <w:r w:rsidR="00C21F9A">
        <w:rPr>
          <w:rFonts w:ascii="Arial" w:hAnsi="Arial" w:cs="Arial"/>
          <w:bCs/>
          <w:iCs/>
          <w:sz w:val="22"/>
          <w:szCs w:val="22"/>
          <w:lang w:eastAsia="cs-CZ"/>
        </w:rPr>
        <w:t> </w:t>
      </w: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podrobnostiach hodnotenia vplyvov na verejné zdravie v znení neskorších predpisov.</w:t>
      </w:r>
    </w:p>
    <w:p w14:paraId="35A0C1E3" w14:textId="77777777" w:rsidR="0074093E" w:rsidRPr="00BB0AC3" w:rsidRDefault="0074093E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6E38986B" w14:textId="23004E1B" w:rsidR="0074093E" w:rsidRDefault="0074093E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Textová časť bude spracovaná na formátoch A4, výkresová časť na formátoch A4 a ich násobkoch. Mapové prílohy budú farebné a budú obsahovať mierku, prehľadnú legendu a  rozpisku.</w:t>
      </w:r>
    </w:p>
    <w:p w14:paraId="08466371" w14:textId="77777777" w:rsidR="00672E02" w:rsidRDefault="00672E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3FEBF583" w14:textId="77777777" w:rsidR="00672E02" w:rsidRDefault="00672E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4961AD38" w14:textId="77777777" w:rsidR="00672E02" w:rsidRDefault="00672E0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6891FE9D" w14:textId="77777777" w:rsidR="0012697F" w:rsidRDefault="0012697F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29A6E18A" w14:textId="7A3B9BD4" w:rsidR="0012697F" w:rsidRDefault="0012697F" w:rsidP="00A32618">
      <w:pPr>
        <w:pStyle w:val="Odsekzoznamu"/>
        <w:numPr>
          <w:ilvl w:val="0"/>
          <w:numId w:val="95"/>
        </w:numPr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A32618">
        <w:rPr>
          <w:rFonts w:ascii="Arial" w:hAnsi="Arial" w:cs="Arial"/>
          <w:b/>
          <w:iCs/>
          <w:sz w:val="22"/>
          <w:szCs w:val="22"/>
          <w:lang w:eastAsia="cs-CZ"/>
        </w:rPr>
        <w:lastRenderedPageBreak/>
        <w:t>Pedologická štúdia</w:t>
      </w:r>
      <w:r w:rsidRPr="00A32618"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</w:p>
    <w:p w14:paraId="01A64251" w14:textId="77777777" w:rsidR="00A32618" w:rsidRPr="00A32618" w:rsidRDefault="00A32618" w:rsidP="00A32618">
      <w:pPr>
        <w:pStyle w:val="Odsekzoznamu"/>
        <w:ind w:left="644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5315C073" w14:textId="74066C02" w:rsidR="0012697F" w:rsidRDefault="0012697F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>
        <w:rPr>
          <w:rFonts w:ascii="Arial" w:hAnsi="Arial" w:cs="Arial"/>
          <w:bCs/>
          <w:iCs/>
          <w:sz w:val="22"/>
          <w:szCs w:val="22"/>
          <w:lang w:eastAsia="cs-CZ"/>
        </w:rPr>
        <w:t>B</w:t>
      </w:r>
      <w:r w:rsidRPr="0012697F">
        <w:rPr>
          <w:rFonts w:ascii="Arial" w:hAnsi="Arial" w:cs="Arial"/>
          <w:bCs/>
          <w:iCs/>
          <w:sz w:val="22"/>
          <w:szCs w:val="22"/>
          <w:lang w:eastAsia="cs-CZ"/>
        </w:rPr>
        <w:t>ude vypracovaná v zmysle zákona č. 220/2004 Z. z. o ochrane a využívaní poľnohospodárskej pôdy a o zmene zákona č. 245/2003 Z. z. o integrovanej prevencii a o kontrole znečisťovania životného prostredia a o zmene a doplnení niektorých zákonov, v znení neskorších predpisov a vyhlášky MP SR č. 508/2004 Z. z., ktorou sa vykonáva § 27 zákona č.220/2004 Z. z. o ochrane a využívaní poľnohospodárskej pôdy a o zmene a doplnení zákona č. 245/2003 Z. z. o integrovanej prevencii a o kontrole znečisťovania životného prostredia a o zmene a doplnení niektorých zákonov, v znení neskorších predpisov</w:t>
      </w:r>
      <w:r w:rsidR="001C1B10">
        <w:rPr>
          <w:rFonts w:ascii="Arial" w:hAnsi="Arial" w:cs="Arial"/>
          <w:bCs/>
          <w:iCs/>
          <w:sz w:val="22"/>
          <w:szCs w:val="22"/>
          <w:lang w:eastAsia="cs-CZ"/>
        </w:rPr>
        <w:t xml:space="preserve">. </w:t>
      </w:r>
    </w:p>
    <w:p w14:paraId="3F754986" w14:textId="68634C74" w:rsidR="001C1B10" w:rsidRPr="00BB0AC3" w:rsidRDefault="001C1B10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1C1B10">
        <w:rPr>
          <w:rFonts w:ascii="Arial" w:hAnsi="Arial" w:cs="Arial"/>
          <w:bCs/>
          <w:iCs/>
          <w:sz w:val="22"/>
          <w:szCs w:val="22"/>
          <w:lang w:eastAsia="cs-CZ"/>
        </w:rPr>
        <w:t>Cieľom pedologickej štúdie formou detailného prieskumu v záujmovom území je vymedzenie BPEJ, resp. určenie kvality pôdy pozdĺž trasovania pre jednotlivé varianty ako podklad k posúdeniu variantu z hľadiska ochrany pôdy</w:t>
      </w:r>
      <w:r>
        <w:rPr>
          <w:rFonts w:ascii="Arial" w:hAnsi="Arial" w:cs="Arial"/>
          <w:bCs/>
          <w:iCs/>
          <w:sz w:val="22"/>
          <w:szCs w:val="22"/>
          <w:lang w:eastAsia="cs-CZ"/>
        </w:rPr>
        <w:t xml:space="preserve"> </w:t>
      </w:r>
      <w:bookmarkStart w:id="4" w:name="_Hlk227585602"/>
      <w:r>
        <w:rPr>
          <w:rFonts w:ascii="Arial" w:hAnsi="Arial" w:cs="Arial"/>
          <w:bCs/>
          <w:iCs/>
          <w:sz w:val="22"/>
          <w:szCs w:val="22"/>
          <w:lang w:eastAsia="cs-CZ"/>
        </w:rPr>
        <w:t>a určenie orientačnej hrúbky ornice v riešenom území</w:t>
      </w:r>
      <w:r w:rsidRPr="001C1B10">
        <w:rPr>
          <w:rFonts w:ascii="Arial" w:hAnsi="Arial" w:cs="Arial"/>
          <w:bCs/>
          <w:iCs/>
          <w:sz w:val="22"/>
          <w:szCs w:val="22"/>
          <w:lang w:eastAsia="cs-CZ"/>
        </w:rPr>
        <w:t xml:space="preserve">. </w:t>
      </w:r>
      <w:bookmarkEnd w:id="4"/>
      <w:r w:rsidRPr="001C1B10">
        <w:rPr>
          <w:rFonts w:ascii="Arial" w:hAnsi="Arial" w:cs="Arial"/>
          <w:bCs/>
          <w:iCs/>
          <w:sz w:val="22"/>
          <w:szCs w:val="22"/>
          <w:lang w:eastAsia="cs-CZ"/>
        </w:rPr>
        <w:t>Výstup z pedologického prieskumu musí obsahovať vymedzenie jednotlivých druhov pôd na základe dostupných zdrojov (napr. Atlas krajiny SR, 2002). Pedologický prieskum musí obsahovať vyhodnotenie variantu vzhľadom na jeho dĺžku a záber pôd a z hľadiska kvantity a kvality záberu pôd. Dokumentácia musí obsahovať mapové prílohy s vyznačením trás jednotlivých variantov a kvality pôdy na základe BPEJ.</w:t>
      </w:r>
    </w:p>
    <w:p w14:paraId="361B8FCA" w14:textId="77777777" w:rsidR="0074093E" w:rsidRPr="00BB0AC3" w:rsidRDefault="0074093E" w:rsidP="00AB2242">
      <w:pPr>
        <w:spacing w:after="160" w:line="252" w:lineRule="auto"/>
        <w:ind w:firstLine="360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</w:p>
    <w:p w14:paraId="171FC365" w14:textId="2658FA52" w:rsidR="00423070" w:rsidRPr="00BB0AC3" w:rsidRDefault="0012697F" w:rsidP="00A32618">
      <w:pPr>
        <w:spacing w:after="160" w:line="252" w:lineRule="auto"/>
        <w:ind w:firstLine="284"/>
        <w:contextualSpacing/>
        <w:jc w:val="both"/>
        <w:rPr>
          <w:rFonts w:ascii="Arial" w:hAnsi="Arial" w:cs="Arial"/>
          <w:b/>
          <w:bCs/>
          <w:iCs/>
          <w:sz w:val="22"/>
          <w:szCs w:val="22"/>
          <w:lang w:eastAsia="cs-CZ"/>
        </w:rPr>
      </w:pPr>
      <w:r>
        <w:rPr>
          <w:rFonts w:ascii="Arial" w:hAnsi="Arial" w:cs="Arial"/>
          <w:b/>
          <w:bCs/>
          <w:iCs/>
          <w:sz w:val="22"/>
          <w:szCs w:val="22"/>
          <w:lang w:eastAsia="cs-CZ"/>
        </w:rPr>
        <w:t>10</w:t>
      </w:r>
      <w:r w:rsidR="00423070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.</w:t>
      </w:r>
      <w:r w:rsidR="00521255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</w:t>
      </w:r>
      <w:r w:rsidR="00F26ADD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Inžinierskogeologická </w:t>
      </w:r>
      <w:r w:rsidR="004515D4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a hydrologická </w:t>
      </w:r>
      <w:r w:rsidR="00F26ADD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štúdia pre Správu o hodnotení vplyvov stavby na zložky životného prostredia (IG</w:t>
      </w:r>
      <w:r w:rsidR="00754487">
        <w:rPr>
          <w:rFonts w:ascii="Arial" w:hAnsi="Arial" w:cs="Arial"/>
          <w:b/>
          <w:bCs/>
          <w:iCs/>
          <w:sz w:val="22"/>
          <w:szCs w:val="22"/>
          <w:lang w:eastAsia="cs-CZ"/>
        </w:rPr>
        <w:t>HS</w:t>
      </w:r>
      <w:r w:rsidR="00F26ADD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>)</w:t>
      </w:r>
      <w:r w:rsidR="00423070" w:rsidRPr="00BB0AC3">
        <w:rPr>
          <w:rFonts w:ascii="Arial" w:hAnsi="Arial" w:cs="Arial"/>
          <w:b/>
          <w:bCs/>
          <w:iCs/>
          <w:sz w:val="22"/>
          <w:szCs w:val="22"/>
          <w:lang w:eastAsia="cs-CZ"/>
        </w:rPr>
        <w:t xml:space="preserve">  </w:t>
      </w:r>
    </w:p>
    <w:p w14:paraId="2EDA01EC" w14:textId="77777777" w:rsidR="00423070" w:rsidRPr="00BB0AC3" w:rsidRDefault="00423070" w:rsidP="00423070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1629144" w14:textId="0FE99D24" w:rsidR="00C71115" w:rsidRDefault="00423070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  <w:r w:rsidRPr="00BB0AC3">
        <w:rPr>
          <w:rFonts w:ascii="Arial" w:hAnsi="Arial" w:cs="Arial"/>
          <w:bCs/>
          <w:iCs/>
          <w:sz w:val="22"/>
          <w:szCs w:val="22"/>
          <w:lang w:eastAsia="cs-CZ"/>
        </w:rPr>
        <w:t>V zmysle Prílohy č.1a Podklady a požiadavky TP a súvisiacich štúdií</w:t>
      </w:r>
      <w:r w:rsidR="0025628A" w:rsidRPr="00BB0AC3">
        <w:rPr>
          <w:rFonts w:ascii="Arial" w:hAnsi="Arial" w:cs="Arial"/>
          <w:bCs/>
          <w:iCs/>
          <w:sz w:val="22"/>
          <w:szCs w:val="22"/>
          <w:lang w:eastAsia="cs-CZ"/>
        </w:rPr>
        <w:t>.</w:t>
      </w:r>
    </w:p>
    <w:p w14:paraId="7DC84AB4" w14:textId="77777777" w:rsidR="00E54C42" w:rsidRDefault="00E54C42" w:rsidP="00AB2242">
      <w:pPr>
        <w:ind w:firstLine="426"/>
        <w:jc w:val="both"/>
        <w:rPr>
          <w:rFonts w:ascii="Arial" w:hAnsi="Arial" w:cs="Arial"/>
          <w:bCs/>
          <w:iCs/>
          <w:sz w:val="22"/>
          <w:szCs w:val="22"/>
          <w:lang w:eastAsia="cs-CZ"/>
        </w:rPr>
      </w:pPr>
    </w:p>
    <w:p w14:paraId="19A6FC3B" w14:textId="52C7C36A" w:rsidR="0012697F" w:rsidRPr="00A32618" w:rsidRDefault="00E54C42" w:rsidP="00A32618">
      <w:pPr>
        <w:pStyle w:val="Odsekzoznamu"/>
        <w:numPr>
          <w:ilvl w:val="0"/>
          <w:numId w:val="96"/>
        </w:numPr>
        <w:rPr>
          <w:rFonts w:ascii="Arial" w:hAnsi="Arial" w:cs="Arial"/>
          <w:b/>
          <w:iCs/>
          <w:sz w:val="22"/>
          <w:szCs w:val="22"/>
          <w:lang w:eastAsia="cs-CZ"/>
        </w:rPr>
      </w:pPr>
      <w:proofErr w:type="spellStart"/>
      <w:r w:rsidRPr="00A32618">
        <w:rPr>
          <w:rFonts w:ascii="Arial" w:hAnsi="Arial" w:cs="Arial"/>
          <w:b/>
          <w:iCs/>
          <w:sz w:val="22"/>
          <w:szCs w:val="22"/>
          <w:lang w:eastAsia="cs-CZ"/>
        </w:rPr>
        <w:t>Svetlotechnická</w:t>
      </w:r>
      <w:proofErr w:type="spellEnd"/>
      <w:r w:rsidRPr="00A32618">
        <w:rPr>
          <w:rFonts w:ascii="Arial" w:hAnsi="Arial" w:cs="Arial"/>
          <w:b/>
          <w:iCs/>
          <w:sz w:val="22"/>
          <w:szCs w:val="22"/>
          <w:lang w:eastAsia="cs-CZ"/>
        </w:rPr>
        <w:t xml:space="preserve"> štúdia</w:t>
      </w:r>
    </w:p>
    <w:p w14:paraId="3416DD30" w14:textId="0C31A0EC" w:rsidR="00E54C42" w:rsidRPr="00E54C42" w:rsidRDefault="00E54C42" w:rsidP="00A32618">
      <w:pPr>
        <w:ind w:left="284" w:firstLine="360"/>
        <w:jc w:val="both"/>
        <w:rPr>
          <w:lang w:eastAsia="cs-CZ"/>
        </w:rPr>
      </w:pPr>
      <w:proofErr w:type="spellStart"/>
      <w:r w:rsidRPr="00A32618">
        <w:rPr>
          <w:rFonts w:ascii="Arial" w:hAnsi="Arial" w:cs="Arial"/>
          <w:bCs/>
          <w:iCs/>
          <w:sz w:val="22"/>
          <w:szCs w:val="22"/>
          <w:lang w:eastAsia="cs-CZ"/>
        </w:rPr>
        <w:t>Svetlotechnická</w:t>
      </w:r>
      <w:proofErr w:type="spellEnd"/>
      <w:r w:rsidRPr="00A32618">
        <w:rPr>
          <w:rFonts w:ascii="Arial" w:hAnsi="Arial" w:cs="Arial"/>
          <w:bCs/>
          <w:iCs/>
          <w:sz w:val="22"/>
          <w:szCs w:val="22"/>
          <w:lang w:eastAsia="cs-CZ"/>
        </w:rPr>
        <w:t xml:space="preserve"> štúdia posúdi úroveň svetelného zaťaženia priestoru dotknutých obcí. Komplexný pohľad na vplyv stavby diaľnice na existujúce svetelné pomery v dotknutej oblasti a posúdenie vizuálnych podmienok na navrhovaných komunikáciách. Na základe jej výsledkov určiť adekvátne opatrenia na elimináciu svetelného smogu najmä v nočných hodinách a určiť či je potrebný </w:t>
      </w:r>
      <w:proofErr w:type="spellStart"/>
      <w:r w:rsidRPr="00A32618">
        <w:rPr>
          <w:rFonts w:ascii="Arial" w:hAnsi="Arial" w:cs="Arial"/>
          <w:bCs/>
          <w:iCs/>
          <w:sz w:val="22"/>
          <w:szCs w:val="22"/>
          <w:lang w:eastAsia="cs-CZ"/>
        </w:rPr>
        <w:t>svetelnotechnický</w:t>
      </w:r>
      <w:proofErr w:type="spellEnd"/>
      <w:r w:rsidRPr="00A32618">
        <w:rPr>
          <w:rFonts w:ascii="Arial" w:hAnsi="Arial" w:cs="Arial"/>
          <w:bCs/>
          <w:iCs/>
          <w:sz w:val="22"/>
          <w:szCs w:val="22"/>
          <w:lang w:eastAsia="cs-CZ"/>
        </w:rPr>
        <w:t xml:space="preserve"> posudok.</w:t>
      </w:r>
    </w:p>
    <w:p w14:paraId="103E2FF1" w14:textId="77777777" w:rsidR="00361A8D" w:rsidRPr="00BB0AC3" w:rsidRDefault="00361A8D" w:rsidP="002C20B8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6072F877" w14:textId="4363E983" w:rsidR="00705D3F" w:rsidRPr="00BB0AC3" w:rsidRDefault="00705D3F" w:rsidP="001C5689">
      <w:pPr>
        <w:spacing w:after="200" w:line="276" w:lineRule="auto"/>
        <w:jc w:val="both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</w:p>
    <w:p w14:paraId="6B021E67" w14:textId="77777777" w:rsidR="00361A8D" w:rsidRPr="00BB0AC3" w:rsidRDefault="00361A8D" w:rsidP="001C5689">
      <w:pPr>
        <w:spacing w:after="20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sectPr w:rsidR="00361A8D" w:rsidRPr="00BB0AC3" w:rsidSect="00D3108D">
      <w:headerReference w:type="default" r:id="rId8"/>
      <w:footerReference w:type="even" r:id="rId9"/>
      <w:footerReference w:type="default" r:id="rId10"/>
      <w:pgSz w:w="11907" w:h="16840" w:code="9"/>
      <w:pgMar w:top="1418" w:right="851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E795" w14:textId="77777777" w:rsidR="00FF1243" w:rsidRDefault="00FF1243">
      <w:r>
        <w:separator/>
      </w:r>
    </w:p>
    <w:p w14:paraId="23192482" w14:textId="77777777" w:rsidR="00FF1243" w:rsidRDefault="00FF1243"/>
  </w:endnote>
  <w:endnote w:type="continuationSeparator" w:id="0">
    <w:p w14:paraId="3B5ED2A0" w14:textId="77777777" w:rsidR="00FF1243" w:rsidRDefault="00FF1243">
      <w:r>
        <w:continuationSeparator/>
      </w:r>
    </w:p>
    <w:p w14:paraId="3FC32190" w14:textId="77777777" w:rsidR="00FF1243" w:rsidRDefault="00FF1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6F1EF" w14:textId="77777777" w:rsidR="00CD12CF" w:rsidRDefault="00CD12CF" w:rsidP="008304FB">
    <w:pPr>
      <w:pStyle w:val="Pt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91C1D10" w14:textId="77777777" w:rsidR="00CD12CF" w:rsidRDefault="00CD12CF" w:rsidP="00D81EA5">
    <w:pPr>
      <w:pStyle w:val="Pta"/>
      <w:ind w:right="360"/>
    </w:pPr>
  </w:p>
  <w:p w14:paraId="2693D458" w14:textId="77777777" w:rsidR="00CD12CF" w:rsidRDefault="00CD12C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E9F0" w14:textId="2E1CBC16" w:rsidR="00CD12CF" w:rsidRPr="005A1261" w:rsidRDefault="00CD12CF" w:rsidP="005A1261">
    <w:pPr>
      <w:pStyle w:val="Pta"/>
      <w:rPr>
        <w:i w:val="0"/>
        <w:szCs w:val="18"/>
      </w:rPr>
    </w:pPr>
    <w:r>
      <w:t>Základné náležitosti dokumentácie Technický podklad TP a súvisiacich štúdií</w:t>
    </w:r>
    <w:r w:rsidRPr="00D3108D">
      <w:tab/>
    </w:r>
    <w:r w:rsidRPr="00D3108D">
      <w:rPr>
        <w:i w:val="0"/>
      </w:rPr>
      <w:fldChar w:fldCharType="begin"/>
    </w:r>
    <w:r w:rsidRPr="00D3108D">
      <w:rPr>
        <w:i w:val="0"/>
      </w:rPr>
      <w:instrText xml:space="preserve"> PAGE </w:instrText>
    </w:r>
    <w:r w:rsidRPr="00D3108D">
      <w:rPr>
        <w:i w:val="0"/>
      </w:rPr>
      <w:fldChar w:fldCharType="separate"/>
    </w:r>
    <w:r>
      <w:rPr>
        <w:i w:val="0"/>
        <w:noProof/>
      </w:rPr>
      <w:t>18</w:t>
    </w:r>
    <w:r w:rsidRPr="00D3108D">
      <w:rPr>
        <w:i w:val="0"/>
      </w:rPr>
      <w:fldChar w:fldCharType="end"/>
    </w:r>
    <w:r w:rsidRPr="00D3108D">
      <w:rPr>
        <w:i w:val="0"/>
      </w:rPr>
      <w:t>/</w:t>
    </w:r>
    <w:r w:rsidRPr="00D3108D">
      <w:rPr>
        <w:i w:val="0"/>
      </w:rPr>
      <w:fldChar w:fldCharType="begin"/>
    </w:r>
    <w:r w:rsidRPr="00D3108D">
      <w:rPr>
        <w:i w:val="0"/>
      </w:rPr>
      <w:instrText xml:space="preserve"> NUMPAGES </w:instrText>
    </w:r>
    <w:r w:rsidRPr="00D3108D">
      <w:rPr>
        <w:i w:val="0"/>
      </w:rPr>
      <w:fldChar w:fldCharType="separate"/>
    </w:r>
    <w:r>
      <w:rPr>
        <w:i w:val="0"/>
        <w:noProof/>
      </w:rPr>
      <w:t>18</w:t>
    </w:r>
    <w:r w:rsidRPr="00D3108D">
      <w:rPr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9F97" w14:textId="77777777" w:rsidR="00FF1243" w:rsidRDefault="00FF1243">
      <w:r>
        <w:separator/>
      </w:r>
    </w:p>
    <w:p w14:paraId="2F204856" w14:textId="77777777" w:rsidR="00FF1243" w:rsidRDefault="00FF1243"/>
  </w:footnote>
  <w:footnote w:type="continuationSeparator" w:id="0">
    <w:p w14:paraId="508E241B" w14:textId="77777777" w:rsidR="00FF1243" w:rsidRDefault="00FF1243">
      <w:r>
        <w:continuationSeparator/>
      </w:r>
    </w:p>
    <w:p w14:paraId="780BFCDE" w14:textId="77777777" w:rsidR="00FF1243" w:rsidRDefault="00FF12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581E8" w14:textId="2165109D" w:rsidR="00CD12CF" w:rsidRDefault="00CD12CF">
    <w:pPr>
      <w:pStyle w:val="Hlavika"/>
      <w:rPr>
        <w:sz w:val="17"/>
        <w:szCs w:val="17"/>
      </w:rPr>
    </w:pPr>
    <w:r w:rsidRPr="007A7520">
      <w:rPr>
        <w:caps w:val="0"/>
        <w:sz w:val="17"/>
        <w:szCs w:val="17"/>
      </w:rPr>
      <w:t>Vypracovanie Správy o hodnotení (</w:t>
    </w:r>
    <w:proofErr w:type="spellStart"/>
    <w:r w:rsidRPr="007A7520">
      <w:rPr>
        <w:caps w:val="0"/>
        <w:sz w:val="17"/>
        <w:szCs w:val="17"/>
      </w:rPr>
      <w:t>SoH</w:t>
    </w:r>
    <w:proofErr w:type="spellEnd"/>
    <w:r w:rsidRPr="007A7520">
      <w:rPr>
        <w:caps w:val="0"/>
        <w:sz w:val="17"/>
        <w:szCs w:val="17"/>
      </w:rPr>
      <w:t>) vrátane súvisiacich štúdií stavby „</w:t>
    </w:r>
    <w:r>
      <w:rPr>
        <w:caps w:val="0"/>
        <w:sz w:val="17"/>
        <w:szCs w:val="17"/>
      </w:rPr>
      <w:t>Diaľnica D1 Bidovce – št. hranica SK/UA</w:t>
    </w:r>
    <w:r w:rsidRPr="007A7520">
      <w:rPr>
        <w:sz w:val="17"/>
        <w:szCs w:val="17"/>
      </w:rPr>
      <w:t>“</w:t>
    </w:r>
  </w:p>
  <w:p w14:paraId="4D6A14EA" w14:textId="6A6BFD68" w:rsidR="00CD12CF" w:rsidRPr="00F87D4C" w:rsidRDefault="00CD12CF" w:rsidP="0025628A">
    <w:pPr>
      <w:pStyle w:val="Hlavika"/>
      <w:jc w:val="right"/>
      <w:rPr>
        <w:rFonts w:cs="Arial"/>
        <w:szCs w:val="22"/>
      </w:rPr>
    </w:pPr>
    <w:r w:rsidRPr="0025628A">
      <w:rPr>
        <w:caps w:val="0"/>
        <w:sz w:val="17"/>
        <w:szCs w:val="17"/>
      </w:rPr>
      <w:t>Príloha č. 2a k časti B.1</w:t>
    </w:r>
  </w:p>
  <w:p w14:paraId="79B122C8" w14:textId="77777777" w:rsidR="00CD12CF" w:rsidRDefault="00CD12C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0254CE1"/>
    <w:multiLevelType w:val="hybridMultilevel"/>
    <w:tmpl w:val="36EEB7DA"/>
    <w:lvl w:ilvl="0" w:tplc="F580D4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7888"/>
    <w:multiLevelType w:val="hybridMultilevel"/>
    <w:tmpl w:val="43941BA8"/>
    <w:lvl w:ilvl="0" w:tplc="AB80C676">
      <w:start w:val="6"/>
      <w:numFmt w:val="bullet"/>
      <w:lvlText w:val="•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069F437C"/>
    <w:multiLevelType w:val="hybridMultilevel"/>
    <w:tmpl w:val="90DA8440"/>
    <w:lvl w:ilvl="0" w:tplc="9346630E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0B4EED"/>
    <w:multiLevelType w:val="hybridMultilevel"/>
    <w:tmpl w:val="2334E032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2534C5"/>
    <w:multiLevelType w:val="hybridMultilevel"/>
    <w:tmpl w:val="4B383282"/>
    <w:lvl w:ilvl="0" w:tplc="5CE67EB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71107F"/>
    <w:multiLevelType w:val="hybridMultilevel"/>
    <w:tmpl w:val="2834957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75252E"/>
    <w:multiLevelType w:val="hybridMultilevel"/>
    <w:tmpl w:val="0CA09E8E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0B8359E0"/>
    <w:multiLevelType w:val="hybridMultilevel"/>
    <w:tmpl w:val="77CC6546"/>
    <w:lvl w:ilvl="0" w:tplc="C5583F62">
      <w:start w:val="8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A39DE"/>
    <w:multiLevelType w:val="hybridMultilevel"/>
    <w:tmpl w:val="512A0F0C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2" w:tplc="041B0003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3" w:tplc="041B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0EEC1CB0"/>
    <w:multiLevelType w:val="hybridMultilevel"/>
    <w:tmpl w:val="8806B36E"/>
    <w:lvl w:ilvl="0" w:tplc="F580D4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7231B4"/>
    <w:multiLevelType w:val="hybridMultilevel"/>
    <w:tmpl w:val="B31A9250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01E7477"/>
    <w:multiLevelType w:val="hybridMultilevel"/>
    <w:tmpl w:val="30A24368"/>
    <w:lvl w:ilvl="0" w:tplc="826A8A32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331C88"/>
    <w:multiLevelType w:val="hybridMultilevel"/>
    <w:tmpl w:val="AB8480B8"/>
    <w:lvl w:ilvl="0" w:tplc="F580D4E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0BD4B81"/>
    <w:multiLevelType w:val="hybridMultilevel"/>
    <w:tmpl w:val="A9ACD7E4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0E24F85"/>
    <w:multiLevelType w:val="hybridMultilevel"/>
    <w:tmpl w:val="C172AA1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766F4A"/>
    <w:multiLevelType w:val="hybridMultilevel"/>
    <w:tmpl w:val="352A1D5C"/>
    <w:lvl w:ilvl="0" w:tplc="4984DAA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2933396"/>
    <w:multiLevelType w:val="hybridMultilevel"/>
    <w:tmpl w:val="5318208A"/>
    <w:lvl w:ilvl="0" w:tplc="4D088B3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4A73D4"/>
    <w:multiLevelType w:val="hybridMultilevel"/>
    <w:tmpl w:val="626E9C8A"/>
    <w:lvl w:ilvl="0" w:tplc="B462874E">
      <w:numFmt w:val="bullet"/>
      <w:lvlText w:val="•"/>
      <w:lvlJc w:val="left"/>
      <w:pPr>
        <w:ind w:left="1854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18441017"/>
    <w:multiLevelType w:val="hybridMultilevel"/>
    <w:tmpl w:val="EF58B4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DA1A81"/>
    <w:multiLevelType w:val="hybridMultilevel"/>
    <w:tmpl w:val="B4E8A95A"/>
    <w:lvl w:ilvl="0" w:tplc="6D4C9FCA">
      <w:start w:val="9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1D366039"/>
    <w:multiLevelType w:val="hybridMultilevel"/>
    <w:tmpl w:val="5688008E"/>
    <w:lvl w:ilvl="0" w:tplc="F580D4E2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DC4B1B"/>
    <w:multiLevelType w:val="hybridMultilevel"/>
    <w:tmpl w:val="3188919E"/>
    <w:lvl w:ilvl="0" w:tplc="041B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4B0442"/>
    <w:multiLevelType w:val="hybridMultilevel"/>
    <w:tmpl w:val="FF564628"/>
    <w:lvl w:ilvl="0" w:tplc="041B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4" w15:restartNumberingAfterBreak="0">
    <w:nsid w:val="239F55EB"/>
    <w:multiLevelType w:val="hybridMultilevel"/>
    <w:tmpl w:val="C9A2CF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E35E01"/>
    <w:multiLevelType w:val="hybridMultilevel"/>
    <w:tmpl w:val="182A47B6"/>
    <w:lvl w:ilvl="0" w:tplc="041B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79387D"/>
    <w:multiLevelType w:val="hybridMultilevel"/>
    <w:tmpl w:val="2E6C72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E53C00"/>
    <w:multiLevelType w:val="hybridMultilevel"/>
    <w:tmpl w:val="32B00B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EF2679"/>
    <w:multiLevelType w:val="hybridMultilevel"/>
    <w:tmpl w:val="D464A1D2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E166F0A">
      <w:numFmt w:val="bullet"/>
      <w:lvlText w:val="•"/>
      <w:lvlJc w:val="left"/>
      <w:pPr>
        <w:ind w:left="1789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E77C42"/>
    <w:multiLevelType w:val="hybridMultilevel"/>
    <w:tmpl w:val="68FE47F4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2D317BAC"/>
    <w:multiLevelType w:val="hybridMultilevel"/>
    <w:tmpl w:val="F452B6B0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580D4E2">
      <w:numFmt w:val="bullet"/>
      <w:lvlText w:val="-"/>
      <w:lvlJc w:val="left"/>
      <w:pPr>
        <w:ind w:left="1865" w:hanging="360"/>
      </w:pPr>
      <w:rPr>
        <w:rFonts w:ascii="Times New Roman" w:eastAsiaTheme="minorHAnsi" w:hAnsi="Times New Roman" w:cs="Times New Roman" w:hint="default"/>
      </w:rPr>
    </w:lvl>
    <w:lvl w:ilvl="2" w:tplc="041B0003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3" w:tplc="041B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2EDC727A"/>
    <w:multiLevelType w:val="hybridMultilevel"/>
    <w:tmpl w:val="2B1C570E"/>
    <w:lvl w:ilvl="0" w:tplc="F580D4E2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392E38"/>
    <w:multiLevelType w:val="hybridMultilevel"/>
    <w:tmpl w:val="B8D8E3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A578AB"/>
    <w:multiLevelType w:val="hybridMultilevel"/>
    <w:tmpl w:val="0EE2704A"/>
    <w:lvl w:ilvl="0" w:tplc="74FA259A">
      <w:start w:val="4"/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5" w15:restartNumberingAfterBreak="0">
    <w:nsid w:val="33075277"/>
    <w:multiLevelType w:val="hybridMultilevel"/>
    <w:tmpl w:val="AAAAEB2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6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6A4703"/>
    <w:multiLevelType w:val="hybridMultilevel"/>
    <w:tmpl w:val="FB4090E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9D765F"/>
    <w:multiLevelType w:val="hybridMultilevel"/>
    <w:tmpl w:val="6A5A98AC"/>
    <w:lvl w:ilvl="0" w:tplc="041B000F">
      <w:start w:val="1"/>
      <w:numFmt w:val="decimal"/>
      <w:lvlText w:val="%1."/>
      <w:lvlJc w:val="left"/>
      <w:pPr>
        <w:ind w:left="2977" w:hanging="360"/>
      </w:pPr>
    </w:lvl>
    <w:lvl w:ilvl="1" w:tplc="041B0019">
      <w:start w:val="1"/>
      <w:numFmt w:val="lowerLetter"/>
      <w:lvlText w:val="%2."/>
      <w:lvlJc w:val="left"/>
      <w:pPr>
        <w:ind w:left="3697" w:hanging="360"/>
      </w:pPr>
    </w:lvl>
    <w:lvl w:ilvl="2" w:tplc="041B001B" w:tentative="1">
      <w:start w:val="1"/>
      <w:numFmt w:val="lowerRoman"/>
      <w:lvlText w:val="%3."/>
      <w:lvlJc w:val="right"/>
      <w:pPr>
        <w:ind w:left="4417" w:hanging="180"/>
      </w:pPr>
    </w:lvl>
    <w:lvl w:ilvl="3" w:tplc="041B000F" w:tentative="1">
      <w:start w:val="1"/>
      <w:numFmt w:val="decimal"/>
      <w:lvlText w:val="%4."/>
      <w:lvlJc w:val="left"/>
      <w:pPr>
        <w:ind w:left="5137" w:hanging="360"/>
      </w:pPr>
    </w:lvl>
    <w:lvl w:ilvl="4" w:tplc="041B0019" w:tentative="1">
      <w:start w:val="1"/>
      <w:numFmt w:val="lowerLetter"/>
      <w:lvlText w:val="%5."/>
      <w:lvlJc w:val="left"/>
      <w:pPr>
        <w:ind w:left="5857" w:hanging="360"/>
      </w:pPr>
    </w:lvl>
    <w:lvl w:ilvl="5" w:tplc="041B001B" w:tentative="1">
      <w:start w:val="1"/>
      <w:numFmt w:val="lowerRoman"/>
      <w:lvlText w:val="%6."/>
      <w:lvlJc w:val="right"/>
      <w:pPr>
        <w:ind w:left="6577" w:hanging="180"/>
      </w:pPr>
    </w:lvl>
    <w:lvl w:ilvl="6" w:tplc="041B000F" w:tentative="1">
      <w:start w:val="1"/>
      <w:numFmt w:val="decimal"/>
      <w:lvlText w:val="%7."/>
      <w:lvlJc w:val="left"/>
      <w:pPr>
        <w:ind w:left="7297" w:hanging="360"/>
      </w:pPr>
    </w:lvl>
    <w:lvl w:ilvl="7" w:tplc="041B0019" w:tentative="1">
      <w:start w:val="1"/>
      <w:numFmt w:val="lowerLetter"/>
      <w:lvlText w:val="%8."/>
      <w:lvlJc w:val="left"/>
      <w:pPr>
        <w:ind w:left="8017" w:hanging="360"/>
      </w:pPr>
    </w:lvl>
    <w:lvl w:ilvl="8" w:tplc="041B001B" w:tentative="1">
      <w:start w:val="1"/>
      <w:numFmt w:val="lowerRoman"/>
      <w:lvlText w:val="%9."/>
      <w:lvlJc w:val="right"/>
      <w:pPr>
        <w:ind w:left="8737" w:hanging="180"/>
      </w:pPr>
    </w:lvl>
  </w:abstractNum>
  <w:abstractNum w:abstractNumId="39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41" w15:restartNumberingAfterBreak="0">
    <w:nsid w:val="3B0603A1"/>
    <w:multiLevelType w:val="hybridMultilevel"/>
    <w:tmpl w:val="F05A46E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F86895"/>
    <w:multiLevelType w:val="hybridMultilevel"/>
    <w:tmpl w:val="5C3CFA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C583310"/>
    <w:multiLevelType w:val="hybridMultilevel"/>
    <w:tmpl w:val="4BECF8CC"/>
    <w:lvl w:ilvl="0" w:tplc="AB80C676">
      <w:start w:val="6"/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4" w15:restartNumberingAfterBreak="0">
    <w:nsid w:val="3D0D620C"/>
    <w:multiLevelType w:val="hybridMultilevel"/>
    <w:tmpl w:val="B880A80C"/>
    <w:lvl w:ilvl="0" w:tplc="4900F2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2D62C1"/>
    <w:multiLevelType w:val="hybridMultilevel"/>
    <w:tmpl w:val="11B25AFA"/>
    <w:lvl w:ilvl="0" w:tplc="8FC064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3F741430"/>
    <w:multiLevelType w:val="hybridMultilevel"/>
    <w:tmpl w:val="5C9429E2"/>
    <w:lvl w:ilvl="0" w:tplc="041B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47" w15:restartNumberingAfterBreak="0">
    <w:nsid w:val="40512EE3"/>
    <w:multiLevelType w:val="hybridMultilevel"/>
    <w:tmpl w:val="D5E8A91E"/>
    <w:lvl w:ilvl="0" w:tplc="041B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0DA2CAA"/>
    <w:multiLevelType w:val="hybridMultilevel"/>
    <w:tmpl w:val="49B4E80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425A3A51"/>
    <w:multiLevelType w:val="hybridMultilevel"/>
    <w:tmpl w:val="F6D880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2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2C82BFC"/>
    <w:multiLevelType w:val="hybridMultilevel"/>
    <w:tmpl w:val="CBECB09E"/>
    <w:lvl w:ilvl="0" w:tplc="041B0017">
      <w:start w:val="1"/>
      <w:numFmt w:val="lowerLetter"/>
      <w:lvlText w:val="%1)"/>
      <w:lvlJc w:val="left"/>
      <w:pPr>
        <w:ind w:left="1069" w:hanging="360"/>
      </w:p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442D3D4B"/>
    <w:multiLevelType w:val="hybridMultilevel"/>
    <w:tmpl w:val="5762A91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458217F"/>
    <w:multiLevelType w:val="hybridMultilevel"/>
    <w:tmpl w:val="72E6450A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7D91D4F"/>
    <w:multiLevelType w:val="hybridMultilevel"/>
    <w:tmpl w:val="503C9FD0"/>
    <w:lvl w:ilvl="0" w:tplc="B462874E">
      <w:numFmt w:val="bullet"/>
      <w:lvlText w:val="•"/>
      <w:lvlJc w:val="left"/>
      <w:pPr>
        <w:ind w:left="1145" w:hanging="360"/>
      </w:pPr>
      <w:rPr>
        <w:rFonts w:ascii="Arial" w:eastAsia="Times New Roman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4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55" w15:restartNumberingAfterBreak="0">
    <w:nsid w:val="4BB1066D"/>
    <w:multiLevelType w:val="hybridMultilevel"/>
    <w:tmpl w:val="1E9C860E"/>
    <w:lvl w:ilvl="0" w:tplc="041B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6" w15:restartNumberingAfterBreak="0">
    <w:nsid w:val="4EE600EE"/>
    <w:multiLevelType w:val="hybridMultilevel"/>
    <w:tmpl w:val="B04CFC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0271DB5"/>
    <w:multiLevelType w:val="hybridMultilevel"/>
    <w:tmpl w:val="CAD4C6B4"/>
    <w:lvl w:ilvl="0" w:tplc="AB80C676">
      <w:start w:val="6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292CA8"/>
    <w:multiLevelType w:val="hybridMultilevel"/>
    <w:tmpl w:val="D8A496AE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0" w15:restartNumberingAfterBreak="0">
    <w:nsid w:val="561C3902"/>
    <w:multiLevelType w:val="hybridMultilevel"/>
    <w:tmpl w:val="6B727EDA"/>
    <w:lvl w:ilvl="0" w:tplc="F580D4E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041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A58211E"/>
    <w:multiLevelType w:val="multilevel"/>
    <w:tmpl w:val="8500BF2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62" w15:restartNumberingAfterBreak="0">
    <w:nsid w:val="5B3F5B77"/>
    <w:multiLevelType w:val="hybridMultilevel"/>
    <w:tmpl w:val="5F00E742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5D543764"/>
    <w:multiLevelType w:val="hybridMultilevel"/>
    <w:tmpl w:val="51FE09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EC56C8"/>
    <w:multiLevelType w:val="hybridMultilevel"/>
    <w:tmpl w:val="FB963E74"/>
    <w:lvl w:ilvl="0" w:tplc="041B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5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5F56348E"/>
    <w:multiLevelType w:val="hybridMultilevel"/>
    <w:tmpl w:val="4D3664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9147E1"/>
    <w:multiLevelType w:val="hybridMultilevel"/>
    <w:tmpl w:val="23C49922"/>
    <w:lvl w:ilvl="0" w:tplc="830CD21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1D61FC1"/>
    <w:multiLevelType w:val="hybridMultilevel"/>
    <w:tmpl w:val="0E58C484"/>
    <w:lvl w:ilvl="0" w:tplc="F580D4E2">
      <w:numFmt w:val="bullet"/>
      <w:lvlText w:val="-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41B0011">
      <w:start w:val="1"/>
      <w:numFmt w:val="decimal"/>
      <w:lvlText w:val="%2)"/>
      <w:lvlJc w:val="left"/>
      <w:pPr>
        <w:ind w:left="2542" w:hanging="36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9" w15:restartNumberingAfterBreak="0">
    <w:nsid w:val="626464F0"/>
    <w:multiLevelType w:val="hybridMultilevel"/>
    <w:tmpl w:val="35460EDC"/>
    <w:lvl w:ilvl="0" w:tplc="C0ECD8A4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64487195"/>
    <w:multiLevelType w:val="hybridMultilevel"/>
    <w:tmpl w:val="433CCD2E"/>
    <w:lvl w:ilvl="0" w:tplc="041B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1" w15:restartNumberingAfterBreak="0">
    <w:nsid w:val="65012C1B"/>
    <w:multiLevelType w:val="hybridMultilevel"/>
    <w:tmpl w:val="8CA2A8F2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66800D67"/>
    <w:multiLevelType w:val="hybridMultilevel"/>
    <w:tmpl w:val="4F2C9FCE"/>
    <w:lvl w:ilvl="0" w:tplc="CD98E6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7AE50EF"/>
    <w:multiLevelType w:val="hybridMultilevel"/>
    <w:tmpl w:val="A8FC51E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A6B632E"/>
    <w:multiLevelType w:val="hybridMultilevel"/>
    <w:tmpl w:val="6BCAC130"/>
    <w:lvl w:ilvl="0" w:tplc="74FA259A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5" w15:restartNumberingAfterBreak="0">
    <w:nsid w:val="6BE46676"/>
    <w:multiLevelType w:val="hybridMultilevel"/>
    <w:tmpl w:val="1A6C05C6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EA2047C"/>
    <w:multiLevelType w:val="hybridMultilevel"/>
    <w:tmpl w:val="4B323744"/>
    <w:lvl w:ilvl="0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6EEF0ABC"/>
    <w:multiLevelType w:val="hybridMultilevel"/>
    <w:tmpl w:val="C290BF72"/>
    <w:lvl w:ilvl="0" w:tplc="041B000F">
      <w:start w:val="1"/>
      <w:numFmt w:val="decimal"/>
      <w:lvlText w:val="%1."/>
      <w:lvlJc w:val="left"/>
      <w:pPr>
        <w:ind w:left="1145" w:hanging="360"/>
      </w:p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8" w15:restartNumberingAfterBreak="0">
    <w:nsid w:val="6FF854CF"/>
    <w:multiLevelType w:val="hybridMultilevel"/>
    <w:tmpl w:val="96B8788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707C1725"/>
    <w:multiLevelType w:val="hybridMultilevel"/>
    <w:tmpl w:val="5D4A613C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2AD306A"/>
    <w:multiLevelType w:val="hybridMultilevel"/>
    <w:tmpl w:val="8DE032B4"/>
    <w:lvl w:ilvl="0" w:tplc="F580D4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690015"/>
    <w:multiLevelType w:val="hybridMultilevel"/>
    <w:tmpl w:val="BC164E60"/>
    <w:lvl w:ilvl="0" w:tplc="0380A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76091A6B"/>
    <w:multiLevelType w:val="hybridMultilevel"/>
    <w:tmpl w:val="4FB2F1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3771CF"/>
    <w:multiLevelType w:val="hybridMultilevel"/>
    <w:tmpl w:val="DF82198E"/>
    <w:lvl w:ilvl="0" w:tplc="041B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4" w15:restartNumberingAfterBreak="0">
    <w:nsid w:val="77E5549F"/>
    <w:multiLevelType w:val="hybridMultilevel"/>
    <w:tmpl w:val="3C10C092"/>
    <w:lvl w:ilvl="0" w:tplc="041B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5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abstractNum w:abstractNumId="86" w15:restartNumberingAfterBreak="0">
    <w:nsid w:val="7AF272A1"/>
    <w:multiLevelType w:val="hybridMultilevel"/>
    <w:tmpl w:val="87FC34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720393"/>
    <w:multiLevelType w:val="hybridMultilevel"/>
    <w:tmpl w:val="B2FC2274"/>
    <w:lvl w:ilvl="0" w:tplc="041B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C813533"/>
    <w:multiLevelType w:val="hybridMultilevel"/>
    <w:tmpl w:val="34DC49EC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9" w15:restartNumberingAfterBreak="0">
    <w:nsid w:val="7D6C6AD1"/>
    <w:multiLevelType w:val="hybridMultilevel"/>
    <w:tmpl w:val="639E368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E8B5BE6"/>
    <w:multiLevelType w:val="hybridMultilevel"/>
    <w:tmpl w:val="AACE3D62"/>
    <w:lvl w:ilvl="0" w:tplc="7AB018EE">
      <w:start w:val="1"/>
      <w:numFmt w:val="decimal"/>
      <w:lvlText w:val="%1"/>
      <w:lvlJc w:val="left"/>
      <w:pPr>
        <w:ind w:left="283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3557" w:hanging="360"/>
      </w:pPr>
    </w:lvl>
    <w:lvl w:ilvl="2" w:tplc="041B001B" w:tentative="1">
      <w:start w:val="1"/>
      <w:numFmt w:val="lowerRoman"/>
      <w:lvlText w:val="%3."/>
      <w:lvlJc w:val="right"/>
      <w:pPr>
        <w:ind w:left="4277" w:hanging="180"/>
      </w:pPr>
    </w:lvl>
    <w:lvl w:ilvl="3" w:tplc="041B000F" w:tentative="1">
      <w:start w:val="1"/>
      <w:numFmt w:val="decimal"/>
      <w:lvlText w:val="%4."/>
      <w:lvlJc w:val="left"/>
      <w:pPr>
        <w:ind w:left="4997" w:hanging="360"/>
      </w:pPr>
    </w:lvl>
    <w:lvl w:ilvl="4" w:tplc="041B0019" w:tentative="1">
      <w:start w:val="1"/>
      <w:numFmt w:val="lowerLetter"/>
      <w:lvlText w:val="%5."/>
      <w:lvlJc w:val="left"/>
      <w:pPr>
        <w:ind w:left="5717" w:hanging="360"/>
      </w:pPr>
    </w:lvl>
    <w:lvl w:ilvl="5" w:tplc="041B001B" w:tentative="1">
      <w:start w:val="1"/>
      <w:numFmt w:val="lowerRoman"/>
      <w:lvlText w:val="%6."/>
      <w:lvlJc w:val="right"/>
      <w:pPr>
        <w:ind w:left="6437" w:hanging="180"/>
      </w:pPr>
    </w:lvl>
    <w:lvl w:ilvl="6" w:tplc="041B000F" w:tentative="1">
      <w:start w:val="1"/>
      <w:numFmt w:val="decimal"/>
      <w:lvlText w:val="%7."/>
      <w:lvlJc w:val="left"/>
      <w:pPr>
        <w:ind w:left="7157" w:hanging="360"/>
      </w:pPr>
    </w:lvl>
    <w:lvl w:ilvl="7" w:tplc="041B0019" w:tentative="1">
      <w:start w:val="1"/>
      <w:numFmt w:val="lowerLetter"/>
      <w:lvlText w:val="%8."/>
      <w:lvlJc w:val="left"/>
      <w:pPr>
        <w:ind w:left="7877" w:hanging="360"/>
      </w:pPr>
    </w:lvl>
    <w:lvl w:ilvl="8" w:tplc="041B001B" w:tentative="1">
      <w:start w:val="1"/>
      <w:numFmt w:val="lowerRoman"/>
      <w:lvlText w:val="%9."/>
      <w:lvlJc w:val="right"/>
      <w:pPr>
        <w:ind w:left="8597" w:hanging="180"/>
      </w:pPr>
    </w:lvl>
  </w:abstractNum>
  <w:abstractNum w:abstractNumId="91" w15:restartNumberingAfterBreak="0">
    <w:nsid w:val="7EFD0528"/>
    <w:multiLevelType w:val="hybridMultilevel"/>
    <w:tmpl w:val="03E84F6C"/>
    <w:lvl w:ilvl="0" w:tplc="AB80C676">
      <w:start w:val="6"/>
      <w:numFmt w:val="bullet"/>
      <w:lvlText w:val="•"/>
      <w:lvlJc w:val="left"/>
      <w:pPr>
        <w:ind w:left="1425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2" w15:restartNumberingAfterBreak="0">
    <w:nsid w:val="7EFD718F"/>
    <w:multiLevelType w:val="hybridMultilevel"/>
    <w:tmpl w:val="8BFCE39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7F8A2C06"/>
    <w:multiLevelType w:val="hybridMultilevel"/>
    <w:tmpl w:val="3C4471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F9546CF"/>
    <w:multiLevelType w:val="hybridMultilevel"/>
    <w:tmpl w:val="8B5E1106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3077865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106653835">
    <w:abstractNumId w:val="40"/>
  </w:num>
  <w:num w:numId="3" w16cid:durableId="337464480">
    <w:abstractNumId w:val="59"/>
  </w:num>
  <w:num w:numId="4" w16cid:durableId="30420076">
    <w:abstractNumId w:val="65"/>
  </w:num>
  <w:num w:numId="5" w16cid:durableId="6695996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32914401">
    <w:abstractNumId w:val="39"/>
  </w:num>
  <w:num w:numId="7" w16cid:durableId="187334354">
    <w:abstractNumId w:val="29"/>
  </w:num>
  <w:num w:numId="8" w16cid:durableId="1732727036">
    <w:abstractNumId w:val="54"/>
  </w:num>
  <w:num w:numId="9" w16cid:durableId="478230326">
    <w:abstractNumId w:val="85"/>
  </w:num>
  <w:num w:numId="10" w16cid:durableId="1089813726">
    <w:abstractNumId w:val="36"/>
  </w:num>
  <w:num w:numId="11" w16cid:durableId="414858223">
    <w:abstractNumId w:val="93"/>
  </w:num>
  <w:num w:numId="12" w16cid:durableId="906065274">
    <w:abstractNumId w:val="87"/>
  </w:num>
  <w:num w:numId="13" w16cid:durableId="526333990">
    <w:abstractNumId w:val="24"/>
  </w:num>
  <w:num w:numId="14" w16cid:durableId="890388398">
    <w:abstractNumId w:val="55"/>
  </w:num>
  <w:num w:numId="15" w16cid:durableId="38674202">
    <w:abstractNumId w:val="6"/>
  </w:num>
  <w:num w:numId="16" w16cid:durableId="126901570">
    <w:abstractNumId w:val="78"/>
  </w:num>
  <w:num w:numId="17" w16cid:durableId="1241792885">
    <w:abstractNumId w:val="2"/>
  </w:num>
  <w:num w:numId="18" w16cid:durableId="691077188">
    <w:abstractNumId w:val="17"/>
  </w:num>
  <w:num w:numId="19" w16cid:durableId="915625951">
    <w:abstractNumId w:val="49"/>
  </w:num>
  <w:num w:numId="20" w16cid:durableId="480582477">
    <w:abstractNumId w:val="66"/>
  </w:num>
  <w:num w:numId="21" w16cid:durableId="1970895687">
    <w:abstractNumId w:val="84"/>
  </w:num>
  <w:num w:numId="22" w16cid:durableId="504712568">
    <w:abstractNumId w:val="61"/>
  </w:num>
  <w:num w:numId="23" w16cid:durableId="1222836841">
    <w:abstractNumId w:val="12"/>
  </w:num>
  <w:num w:numId="24" w16cid:durableId="1814181001">
    <w:abstractNumId w:val="18"/>
  </w:num>
  <w:num w:numId="25" w16cid:durableId="1029065386">
    <w:abstractNumId w:val="53"/>
  </w:num>
  <w:num w:numId="26" w16cid:durableId="899438492">
    <w:abstractNumId w:val="77"/>
  </w:num>
  <w:num w:numId="27" w16cid:durableId="863983053">
    <w:abstractNumId w:val="56"/>
  </w:num>
  <w:num w:numId="28" w16cid:durableId="1370034719">
    <w:abstractNumId w:val="64"/>
  </w:num>
  <w:num w:numId="29" w16cid:durableId="1194004023">
    <w:abstractNumId w:val="91"/>
  </w:num>
  <w:num w:numId="30" w16cid:durableId="690105297">
    <w:abstractNumId w:val="37"/>
  </w:num>
  <w:num w:numId="31" w16cid:durableId="67925155">
    <w:abstractNumId w:val="20"/>
  </w:num>
  <w:num w:numId="32" w16cid:durableId="1938368813">
    <w:abstractNumId w:val="86"/>
  </w:num>
  <w:num w:numId="33" w16cid:durableId="1768189422">
    <w:abstractNumId w:val="15"/>
  </w:num>
  <w:num w:numId="34" w16cid:durableId="449933023">
    <w:abstractNumId w:val="8"/>
  </w:num>
  <w:num w:numId="35" w16cid:durableId="219095042">
    <w:abstractNumId w:val="43"/>
  </w:num>
  <w:num w:numId="36" w16cid:durableId="532115742">
    <w:abstractNumId w:val="44"/>
  </w:num>
  <w:num w:numId="37" w16cid:durableId="1498036791">
    <w:abstractNumId w:val="45"/>
  </w:num>
  <w:num w:numId="38" w16cid:durableId="303630648">
    <w:abstractNumId w:val="57"/>
  </w:num>
  <w:num w:numId="39" w16cid:durableId="2128814859">
    <w:abstractNumId w:val="51"/>
  </w:num>
  <w:num w:numId="40" w16cid:durableId="1030836982">
    <w:abstractNumId w:val="67"/>
  </w:num>
  <w:num w:numId="41" w16cid:durableId="700084249">
    <w:abstractNumId w:val="81"/>
  </w:num>
  <w:num w:numId="42" w16cid:durableId="149951149">
    <w:abstractNumId w:val="16"/>
  </w:num>
  <w:num w:numId="43" w16cid:durableId="1376587209">
    <w:abstractNumId w:val="34"/>
  </w:num>
  <w:num w:numId="44" w16cid:durableId="2094081347">
    <w:abstractNumId w:val="72"/>
  </w:num>
  <w:num w:numId="45" w16cid:durableId="99883326">
    <w:abstractNumId w:val="35"/>
  </w:num>
  <w:num w:numId="46" w16cid:durableId="1728995796">
    <w:abstractNumId w:val="7"/>
  </w:num>
  <w:num w:numId="47" w16cid:durableId="162015987">
    <w:abstractNumId w:val="63"/>
  </w:num>
  <w:num w:numId="48" w16cid:durableId="1452020242">
    <w:abstractNumId w:val="94"/>
  </w:num>
  <w:num w:numId="49" w16cid:durableId="397483548">
    <w:abstractNumId w:val="4"/>
  </w:num>
  <w:num w:numId="50" w16cid:durableId="2065175293">
    <w:abstractNumId w:val="89"/>
  </w:num>
  <w:num w:numId="51" w16cid:durableId="1522741597">
    <w:abstractNumId w:val="76"/>
  </w:num>
  <w:num w:numId="52" w16cid:durableId="1979139077">
    <w:abstractNumId w:val="50"/>
  </w:num>
  <w:num w:numId="53" w16cid:durableId="370425051">
    <w:abstractNumId w:val="27"/>
  </w:num>
  <w:num w:numId="54" w16cid:durableId="428428033">
    <w:abstractNumId w:val="33"/>
  </w:num>
  <w:num w:numId="55" w16cid:durableId="352154769">
    <w:abstractNumId w:val="71"/>
  </w:num>
  <w:num w:numId="56" w16cid:durableId="814030336">
    <w:abstractNumId w:val="41"/>
  </w:num>
  <w:num w:numId="57" w16cid:durableId="1326208260">
    <w:abstractNumId w:val="58"/>
  </w:num>
  <w:num w:numId="58" w16cid:durableId="774446291">
    <w:abstractNumId w:val="26"/>
  </w:num>
  <w:num w:numId="59" w16cid:durableId="1083600857">
    <w:abstractNumId w:val="31"/>
  </w:num>
  <w:num w:numId="60" w16cid:durableId="869689381">
    <w:abstractNumId w:val="68"/>
  </w:num>
  <w:num w:numId="61" w16cid:durableId="730229391">
    <w:abstractNumId w:val="21"/>
  </w:num>
  <w:num w:numId="62" w16cid:durableId="1043284249">
    <w:abstractNumId w:val="38"/>
  </w:num>
  <w:num w:numId="63" w16cid:durableId="2100177032">
    <w:abstractNumId w:val="13"/>
  </w:num>
  <w:num w:numId="64" w16cid:durableId="1303773689">
    <w:abstractNumId w:val="23"/>
  </w:num>
  <w:num w:numId="65" w16cid:durableId="1100954649">
    <w:abstractNumId w:val="90"/>
  </w:num>
  <w:num w:numId="66" w16cid:durableId="324671010">
    <w:abstractNumId w:val="62"/>
  </w:num>
  <w:num w:numId="67" w16cid:durableId="1254819709">
    <w:abstractNumId w:val="80"/>
  </w:num>
  <w:num w:numId="68" w16cid:durableId="390033593">
    <w:abstractNumId w:val="10"/>
  </w:num>
  <w:num w:numId="69" w16cid:durableId="559293405">
    <w:abstractNumId w:val="1"/>
  </w:num>
  <w:num w:numId="70" w16cid:durableId="521170529">
    <w:abstractNumId w:val="19"/>
  </w:num>
  <w:num w:numId="71" w16cid:durableId="450632784">
    <w:abstractNumId w:val="79"/>
  </w:num>
  <w:num w:numId="72" w16cid:durableId="1890146275">
    <w:abstractNumId w:val="69"/>
  </w:num>
  <w:num w:numId="73" w16cid:durableId="195896347">
    <w:abstractNumId w:val="46"/>
  </w:num>
  <w:num w:numId="74" w16cid:durableId="1585996091">
    <w:abstractNumId w:val="9"/>
  </w:num>
  <w:num w:numId="75" w16cid:durableId="907544187">
    <w:abstractNumId w:val="60"/>
  </w:num>
  <w:num w:numId="76" w16cid:durableId="861434443">
    <w:abstractNumId w:val="47"/>
  </w:num>
  <w:num w:numId="77" w16cid:durableId="68621992">
    <w:abstractNumId w:val="48"/>
  </w:num>
  <w:num w:numId="78" w16cid:durableId="1119378570">
    <w:abstractNumId w:val="30"/>
  </w:num>
  <w:num w:numId="79" w16cid:durableId="615259439">
    <w:abstractNumId w:val="11"/>
  </w:num>
  <w:num w:numId="80" w16cid:durableId="1775708836">
    <w:abstractNumId w:val="88"/>
  </w:num>
  <w:num w:numId="81" w16cid:durableId="60717936">
    <w:abstractNumId w:val="28"/>
  </w:num>
  <w:num w:numId="82" w16cid:durableId="335957669">
    <w:abstractNumId w:val="70"/>
  </w:num>
  <w:num w:numId="83" w16cid:durableId="1092551945">
    <w:abstractNumId w:val="75"/>
  </w:num>
  <w:num w:numId="84" w16cid:durableId="2138602073">
    <w:abstractNumId w:val="92"/>
  </w:num>
  <w:num w:numId="85" w16cid:durableId="410591822">
    <w:abstractNumId w:val="14"/>
  </w:num>
  <w:num w:numId="86" w16cid:durableId="2017684729">
    <w:abstractNumId w:val="52"/>
  </w:num>
  <w:num w:numId="87" w16cid:durableId="627201674">
    <w:abstractNumId w:val="25"/>
  </w:num>
  <w:num w:numId="88" w16cid:durableId="817578193">
    <w:abstractNumId w:val="83"/>
  </w:num>
  <w:num w:numId="89" w16cid:durableId="378750283">
    <w:abstractNumId w:val="22"/>
  </w:num>
  <w:num w:numId="90" w16cid:durableId="1523515904">
    <w:abstractNumId w:val="32"/>
  </w:num>
  <w:num w:numId="91" w16cid:durableId="425081694">
    <w:abstractNumId w:val="74"/>
  </w:num>
  <w:num w:numId="92" w16cid:durableId="122620024">
    <w:abstractNumId w:val="82"/>
  </w:num>
  <w:num w:numId="93" w16cid:durableId="930315575">
    <w:abstractNumId w:val="42"/>
  </w:num>
  <w:num w:numId="94" w16cid:durableId="1103495223">
    <w:abstractNumId w:val="73"/>
  </w:num>
  <w:num w:numId="95" w16cid:durableId="12921796">
    <w:abstractNumId w:val="3"/>
  </w:num>
  <w:num w:numId="96" w16cid:durableId="736589195">
    <w:abstractNumId w:val="5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09D2"/>
    <w:rsid w:val="00005A3A"/>
    <w:rsid w:val="0000640C"/>
    <w:rsid w:val="00006F4C"/>
    <w:rsid w:val="00012654"/>
    <w:rsid w:val="0001440B"/>
    <w:rsid w:val="00015468"/>
    <w:rsid w:val="00015E0F"/>
    <w:rsid w:val="00024965"/>
    <w:rsid w:val="00025F54"/>
    <w:rsid w:val="000262AE"/>
    <w:rsid w:val="00026DCC"/>
    <w:rsid w:val="0003234D"/>
    <w:rsid w:val="00032D96"/>
    <w:rsid w:val="000378DB"/>
    <w:rsid w:val="00040B34"/>
    <w:rsid w:val="00042AC5"/>
    <w:rsid w:val="00045E6B"/>
    <w:rsid w:val="00046D69"/>
    <w:rsid w:val="000500E7"/>
    <w:rsid w:val="0005232F"/>
    <w:rsid w:val="00052DB2"/>
    <w:rsid w:val="0005689E"/>
    <w:rsid w:val="00061669"/>
    <w:rsid w:val="00062D9E"/>
    <w:rsid w:val="00062EBB"/>
    <w:rsid w:val="00064E1C"/>
    <w:rsid w:val="00064F70"/>
    <w:rsid w:val="00067748"/>
    <w:rsid w:val="00070CD2"/>
    <w:rsid w:val="00072381"/>
    <w:rsid w:val="00080175"/>
    <w:rsid w:val="00081DEC"/>
    <w:rsid w:val="0008500C"/>
    <w:rsid w:val="0009533B"/>
    <w:rsid w:val="00096FA1"/>
    <w:rsid w:val="000A00C0"/>
    <w:rsid w:val="000A05BB"/>
    <w:rsid w:val="000A3DAC"/>
    <w:rsid w:val="000B2E26"/>
    <w:rsid w:val="000B396A"/>
    <w:rsid w:val="000D38B1"/>
    <w:rsid w:val="000D4757"/>
    <w:rsid w:val="000D4E69"/>
    <w:rsid w:val="000D5284"/>
    <w:rsid w:val="000D60C3"/>
    <w:rsid w:val="000E1FE7"/>
    <w:rsid w:val="000E2844"/>
    <w:rsid w:val="000E3C17"/>
    <w:rsid w:val="000E4930"/>
    <w:rsid w:val="000F0DC5"/>
    <w:rsid w:val="000F2AAA"/>
    <w:rsid w:val="000F71BC"/>
    <w:rsid w:val="0010209E"/>
    <w:rsid w:val="00102AF9"/>
    <w:rsid w:val="00106B6C"/>
    <w:rsid w:val="00106C51"/>
    <w:rsid w:val="00111B60"/>
    <w:rsid w:val="00113906"/>
    <w:rsid w:val="00117A31"/>
    <w:rsid w:val="00117C8E"/>
    <w:rsid w:val="00121A90"/>
    <w:rsid w:val="00122C37"/>
    <w:rsid w:val="00122ED0"/>
    <w:rsid w:val="001246BB"/>
    <w:rsid w:val="0012697F"/>
    <w:rsid w:val="001371B8"/>
    <w:rsid w:val="001379F9"/>
    <w:rsid w:val="00141735"/>
    <w:rsid w:val="00142768"/>
    <w:rsid w:val="00143756"/>
    <w:rsid w:val="0015492D"/>
    <w:rsid w:val="001552F3"/>
    <w:rsid w:val="001569AE"/>
    <w:rsid w:val="001570EA"/>
    <w:rsid w:val="00157FC4"/>
    <w:rsid w:val="001623D6"/>
    <w:rsid w:val="00162DA8"/>
    <w:rsid w:val="00166077"/>
    <w:rsid w:val="00167366"/>
    <w:rsid w:val="0016756D"/>
    <w:rsid w:val="0016786C"/>
    <w:rsid w:val="00167E04"/>
    <w:rsid w:val="00170137"/>
    <w:rsid w:val="00173D41"/>
    <w:rsid w:val="00173FCD"/>
    <w:rsid w:val="00180417"/>
    <w:rsid w:val="00181164"/>
    <w:rsid w:val="00184971"/>
    <w:rsid w:val="001858D9"/>
    <w:rsid w:val="00185E0F"/>
    <w:rsid w:val="00187804"/>
    <w:rsid w:val="001912E1"/>
    <w:rsid w:val="00191586"/>
    <w:rsid w:val="0019165F"/>
    <w:rsid w:val="0019178B"/>
    <w:rsid w:val="00192537"/>
    <w:rsid w:val="00194AC7"/>
    <w:rsid w:val="001979C3"/>
    <w:rsid w:val="001A5536"/>
    <w:rsid w:val="001A5FDF"/>
    <w:rsid w:val="001A6159"/>
    <w:rsid w:val="001B11CA"/>
    <w:rsid w:val="001B4556"/>
    <w:rsid w:val="001B7345"/>
    <w:rsid w:val="001C1B10"/>
    <w:rsid w:val="001C2051"/>
    <w:rsid w:val="001C3ADF"/>
    <w:rsid w:val="001C5689"/>
    <w:rsid w:val="001D0FDA"/>
    <w:rsid w:val="001D32BE"/>
    <w:rsid w:val="001D44F1"/>
    <w:rsid w:val="001D5F89"/>
    <w:rsid w:val="001D6F66"/>
    <w:rsid w:val="001E2A61"/>
    <w:rsid w:val="001E2CD2"/>
    <w:rsid w:val="001E4062"/>
    <w:rsid w:val="001E613C"/>
    <w:rsid w:val="001E7996"/>
    <w:rsid w:val="001F1376"/>
    <w:rsid w:val="001F209B"/>
    <w:rsid w:val="001F489A"/>
    <w:rsid w:val="001F4D86"/>
    <w:rsid w:val="00200379"/>
    <w:rsid w:val="00203E4B"/>
    <w:rsid w:val="00207074"/>
    <w:rsid w:val="0021195F"/>
    <w:rsid w:val="00213C8F"/>
    <w:rsid w:val="00222047"/>
    <w:rsid w:val="002227CC"/>
    <w:rsid w:val="00222896"/>
    <w:rsid w:val="0022673B"/>
    <w:rsid w:val="00226F33"/>
    <w:rsid w:val="0022727A"/>
    <w:rsid w:val="002306B9"/>
    <w:rsid w:val="00234DEB"/>
    <w:rsid w:val="00235F93"/>
    <w:rsid w:val="00241D48"/>
    <w:rsid w:val="00242A6B"/>
    <w:rsid w:val="00243002"/>
    <w:rsid w:val="0024358F"/>
    <w:rsid w:val="00243E4D"/>
    <w:rsid w:val="002445F9"/>
    <w:rsid w:val="0024564C"/>
    <w:rsid w:val="00245F77"/>
    <w:rsid w:val="002508AB"/>
    <w:rsid w:val="002518B4"/>
    <w:rsid w:val="002525C2"/>
    <w:rsid w:val="002553CA"/>
    <w:rsid w:val="00255F22"/>
    <w:rsid w:val="0025628A"/>
    <w:rsid w:val="00262281"/>
    <w:rsid w:val="00264584"/>
    <w:rsid w:val="0026493A"/>
    <w:rsid w:val="00271D72"/>
    <w:rsid w:val="00273AAB"/>
    <w:rsid w:val="00285029"/>
    <w:rsid w:val="00285909"/>
    <w:rsid w:val="0028597F"/>
    <w:rsid w:val="002875A3"/>
    <w:rsid w:val="0029036F"/>
    <w:rsid w:val="00290C77"/>
    <w:rsid w:val="002926F1"/>
    <w:rsid w:val="00292933"/>
    <w:rsid w:val="00295386"/>
    <w:rsid w:val="002A26B8"/>
    <w:rsid w:val="002A553A"/>
    <w:rsid w:val="002A575A"/>
    <w:rsid w:val="002A5972"/>
    <w:rsid w:val="002A767F"/>
    <w:rsid w:val="002B4CEA"/>
    <w:rsid w:val="002B514C"/>
    <w:rsid w:val="002B6991"/>
    <w:rsid w:val="002C01CF"/>
    <w:rsid w:val="002C156D"/>
    <w:rsid w:val="002C2009"/>
    <w:rsid w:val="002C20B8"/>
    <w:rsid w:val="002C28F7"/>
    <w:rsid w:val="002C34B9"/>
    <w:rsid w:val="002C4568"/>
    <w:rsid w:val="002C70BE"/>
    <w:rsid w:val="002D08AC"/>
    <w:rsid w:val="002D3165"/>
    <w:rsid w:val="002D6E73"/>
    <w:rsid w:val="002D74C4"/>
    <w:rsid w:val="002D7E42"/>
    <w:rsid w:val="002D7E86"/>
    <w:rsid w:val="002E14B3"/>
    <w:rsid w:val="002E1C0B"/>
    <w:rsid w:val="002E4C11"/>
    <w:rsid w:val="002E521F"/>
    <w:rsid w:val="002E7378"/>
    <w:rsid w:val="002E7535"/>
    <w:rsid w:val="002E7748"/>
    <w:rsid w:val="002F14F1"/>
    <w:rsid w:val="002F15D7"/>
    <w:rsid w:val="002F4418"/>
    <w:rsid w:val="002F4EDA"/>
    <w:rsid w:val="002F569D"/>
    <w:rsid w:val="002F7BB1"/>
    <w:rsid w:val="00300AE2"/>
    <w:rsid w:val="00300AE5"/>
    <w:rsid w:val="00302021"/>
    <w:rsid w:val="00302AF3"/>
    <w:rsid w:val="00302B98"/>
    <w:rsid w:val="003046C4"/>
    <w:rsid w:val="0030626B"/>
    <w:rsid w:val="003062E9"/>
    <w:rsid w:val="00321417"/>
    <w:rsid w:val="00324BBB"/>
    <w:rsid w:val="00330FA2"/>
    <w:rsid w:val="0033152C"/>
    <w:rsid w:val="00333601"/>
    <w:rsid w:val="00337005"/>
    <w:rsid w:val="00337496"/>
    <w:rsid w:val="00341A62"/>
    <w:rsid w:val="00342993"/>
    <w:rsid w:val="00342D3C"/>
    <w:rsid w:val="00343420"/>
    <w:rsid w:val="0034390F"/>
    <w:rsid w:val="00347F1A"/>
    <w:rsid w:val="00350605"/>
    <w:rsid w:val="00352491"/>
    <w:rsid w:val="00354304"/>
    <w:rsid w:val="003543F6"/>
    <w:rsid w:val="003545FA"/>
    <w:rsid w:val="00354A23"/>
    <w:rsid w:val="00355913"/>
    <w:rsid w:val="00361641"/>
    <w:rsid w:val="00361A8D"/>
    <w:rsid w:val="00363617"/>
    <w:rsid w:val="00367A6D"/>
    <w:rsid w:val="00370E5C"/>
    <w:rsid w:val="00373B9B"/>
    <w:rsid w:val="003746BE"/>
    <w:rsid w:val="00375F2D"/>
    <w:rsid w:val="00376775"/>
    <w:rsid w:val="003773B3"/>
    <w:rsid w:val="003779A1"/>
    <w:rsid w:val="00380DE9"/>
    <w:rsid w:val="0038115D"/>
    <w:rsid w:val="00381542"/>
    <w:rsid w:val="0038284C"/>
    <w:rsid w:val="00386DD9"/>
    <w:rsid w:val="003875F4"/>
    <w:rsid w:val="00391B42"/>
    <w:rsid w:val="00394605"/>
    <w:rsid w:val="00394CDF"/>
    <w:rsid w:val="00395B09"/>
    <w:rsid w:val="00395F08"/>
    <w:rsid w:val="00396425"/>
    <w:rsid w:val="003973C3"/>
    <w:rsid w:val="00397B03"/>
    <w:rsid w:val="003A42F7"/>
    <w:rsid w:val="003A66A7"/>
    <w:rsid w:val="003A6B0D"/>
    <w:rsid w:val="003A7A30"/>
    <w:rsid w:val="003A7F9A"/>
    <w:rsid w:val="003B1224"/>
    <w:rsid w:val="003B1585"/>
    <w:rsid w:val="003B1CD3"/>
    <w:rsid w:val="003B3557"/>
    <w:rsid w:val="003B5ED4"/>
    <w:rsid w:val="003C1EF4"/>
    <w:rsid w:val="003C6A34"/>
    <w:rsid w:val="003D181D"/>
    <w:rsid w:val="003D305A"/>
    <w:rsid w:val="003D328F"/>
    <w:rsid w:val="003D5A23"/>
    <w:rsid w:val="003D5B11"/>
    <w:rsid w:val="003D5C4A"/>
    <w:rsid w:val="003E47A1"/>
    <w:rsid w:val="003E4AE1"/>
    <w:rsid w:val="003E62D2"/>
    <w:rsid w:val="003E7D6E"/>
    <w:rsid w:val="003F0354"/>
    <w:rsid w:val="003F0742"/>
    <w:rsid w:val="003F4906"/>
    <w:rsid w:val="003F4B02"/>
    <w:rsid w:val="003F62FC"/>
    <w:rsid w:val="00400FF5"/>
    <w:rsid w:val="004020B8"/>
    <w:rsid w:val="00404D4C"/>
    <w:rsid w:val="00404E49"/>
    <w:rsid w:val="00406791"/>
    <w:rsid w:val="0040740E"/>
    <w:rsid w:val="00414AD3"/>
    <w:rsid w:val="00415071"/>
    <w:rsid w:val="004164F5"/>
    <w:rsid w:val="00416C1A"/>
    <w:rsid w:val="00417321"/>
    <w:rsid w:val="004210A0"/>
    <w:rsid w:val="0042211D"/>
    <w:rsid w:val="00423070"/>
    <w:rsid w:val="00423CA3"/>
    <w:rsid w:val="00425718"/>
    <w:rsid w:val="00426E85"/>
    <w:rsid w:val="004270EC"/>
    <w:rsid w:val="00433C8E"/>
    <w:rsid w:val="00446CD4"/>
    <w:rsid w:val="004515D4"/>
    <w:rsid w:val="00455700"/>
    <w:rsid w:val="004560B7"/>
    <w:rsid w:val="00456FA6"/>
    <w:rsid w:val="00457C46"/>
    <w:rsid w:val="00457EEE"/>
    <w:rsid w:val="00461381"/>
    <w:rsid w:val="00463B38"/>
    <w:rsid w:val="004654C0"/>
    <w:rsid w:val="00480021"/>
    <w:rsid w:val="00482DFD"/>
    <w:rsid w:val="00493C13"/>
    <w:rsid w:val="004941D4"/>
    <w:rsid w:val="00495B9E"/>
    <w:rsid w:val="00497120"/>
    <w:rsid w:val="004A0147"/>
    <w:rsid w:val="004A0724"/>
    <w:rsid w:val="004A37C4"/>
    <w:rsid w:val="004A3BF0"/>
    <w:rsid w:val="004A4151"/>
    <w:rsid w:val="004A52EF"/>
    <w:rsid w:val="004A6D5A"/>
    <w:rsid w:val="004A731F"/>
    <w:rsid w:val="004B0317"/>
    <w:rsid w:val="004B086B"/>
    <w:rsid w:val="004B0C15"/>
    <w:rsid w:val="004B101E"/>
    <w:rsid w:val="004B1D3B"/>
    <w:rsid w:val="004B1DF0"/>
    <w:rsid w:val="004B21BA"/>
    <w:rsid w:val="004B352B"/>
    <w:rsid w:val="004C4732"/>
    <w:rsid w:val="004C493F"/>
    <w:rsid w:val="004C6B07"/>
    <w:rsid w:val="004C6F4E"/>
    <w:rsid w:val="004D0BCB"/>
    <w:rsid w:val="004D2279"/>
    <w:rsid w:val="004D2F9B"/>
    <w:rsid w:val="004D4168"/>
    <w:rsid w:val="004D6841"/>
    <w:rsid w:val="004E0DAD"/>
    <w:rsid w:val="004E1C83"/>
    <w:rsid w:val="004E26A2"/>
    <w:rsid w:val="004E2915"/>
    <w:rsid w:val="004E4612"/>
    <w:rsid w:val="004E5031"/>
    <w:rsid w:val="004E78AA"/>
    <w:rsid w:val="004F25D2"/>
    <w:rsid w:val="004F2DC3"/>
    <w:rsid w:val="005023F1"/>
    <w:rsid w:val="00503051"/>
    <w:rsid w:val="00504FB1"/>
    <w:rsid w:val="00505404"/>
    <w:rsid w:val="00507701"/>
    <w:rsid w:val="00507C81"/>
    <w:rsid w:val="00513C1F"/>
    <w:rsid w:val="00517F48"/>
    <w:rsid w:val="0052033A"/>
    <w:rsid w:val="0052120E"/>
    <w:rsid w:val="00521255"/>
    <w:rsid w:val="0052130F"/>
    <w:rsid w:val="0052143B"/>
    <w:rsid w:val="00522081"/>
    <w:rsid w:val="00522AA9"/>
    <w:rsid w:val="00522D06"/>
    <w:rsid w:val="00523B9F"/>
    <w:rsid w:val="00525BCF"/>
    <w:rsid w:val="00531489"/>
    <w:rsid w:val="00531AF9"/>
    <w:rsid w:val="0053328C"/>
    <w:rsid w:val="00533E7B"/>
    <w:rsid w:val="005374F8"/>
    <w:rsid w:val="00540673"/>
    <w:rsid w:val="00542C5C"/>
    <w:rsid w:val="00543B7E"/>
    <w:rsid w:val="00547F74"/>
    <w:rsid w:val="005516DE"/>
    <w:rsid w:val="00554552"/>
    <w:rsid w:val="00560C5C"/>
    <w:rsid w:val="00560D89"/>
    <w:rsid w:val="00562E8C"/>
    <w:rsid w:val="00562EFD"/>
    <w:rsid w:val="0056387C"/>
    <w:rsid w:val="0056418F"/>
    <w:rsid w:val="00565E4D"/>
    <w:rsid w:val="0056726C"/>
    <w:rsid w:val="00571647"/>
    <w:rsid w:val="005733C8"/>
    <w:rsid w:val="005815A5"/>
    <w:rsid w:val="005822F4"/>
    <w:rsid w:val="00582A29"/>
    <w:rsid w:val="00583003"/>
    <w:rsid w:val="005833A4"/>
    <w:rsid w:val="005A1261"/>
    <w:rsid w:val="005A3423"/>
    <w:rsid w:val="005A5D9D"/>
    <w:rsid w:val="005A7863"/>
    <w:rsid w:val="005B29D8"/>
    <w:rsid w:val="005B2A14"/>
    <w:rsid w:val="005C168C"/>
    <w:rsid w:val="005C1EA2"/>
    <w:rsid w:val="005D06D5"/>
    <w:rsid w:val="005D4B75"/>
    <w:rsid w:val="005E160F"/>
    <w:rsid w:val="005E271E"/>
    <w:rsid w:val="005E41BC"/>
    <w:rsid w:val="005F2882"/>
    <w:rsid w:val="005F4035"/>
    <w:rsid w:val="005F52CB"/>
    <w:rsid w:val="005F7984"/>
    <w:rsid w:val="00602CC2"/>
    <w:rsid w:val="006048D5"/>
    <w:rsid w:val="006075BC"/>
    <w:rsid w:val="00607C1D"/>
    <w:rsid w:val="0061082C"/>
    <w:rsid w:val="00611156"/>
    <w:rsid w:val="0061291B"/>
    <w:rsid w:val="00616A98"/>
    <w:rsid w:val="00617F9B"/>
    <w:rsid w:val="006225EF"/>
    <w:rsid w:val="00622B0E"/>
    <w:rsid w:val="00625211"/>
    <w:rsid w:val="00626DC6"/>
    <w:rsid w:val="00627C78"/>
    <w:rsid w:val="0063165A"/>
    <w:rsid w:val="00635896"/>
    <w:rsid w:val="00635BA7"/>
    <w:rsid w:val="0064315B"/>
    <w:rsid w:val="00644891"/>
    <w:rsid w:val="00644F3A"/>
    <w:rsid w:val="00645EDA"/>
    <w:rsid w:val="006474DB"/>
    <w:rsid w:val="0065023E"/>
    <w:rsid w:val="0065146A"/>
    <w:rsid w:val="00654A4B"/>
    <w:rsid w:val="00656744"/>
    <w:rsid w:val="00657998"/>
    <w:rsid w:val="00660441"/>
    <w:rsid w:val="00661B94"/>
    <w:rsid w:val="00663B7E"/>
    <w:rsid w:val="006647D1"/>
    <w:rsid w:val="00664CA3"/>
    <w:rsid w:val="0066544D"/>
    <w:rsid w:val="0067134D"/>
    <w:rsid w:val="00672E02"/>
    <w:rsid w:val="006741CD"/>
    <w:rsid w:val="0067486C"/>
    <w:rsid w:val="006829A9"/>
    <w:rsid w:val="00685E49"/>
    <w:rsid w:val="00686599"/>
    <w:rsid w:val="006866CB"/>
    <w:rsid w:val="00690972"/>
    <w:rsid w:val="00692706"/>
    <w:rsid w:val="00694D4D"/>
    <w:rsid w:val="006A228C"/>
    <w:rsid w:val="006A3964"/>
    <w:rsid w:val="006A3E98"/>
    <w:rsid w:val="006A5D19"/>
    <w:rsid w:val="006B1530"/>
    <w:rsid w:val="006B3982"/>
    <w:rsid w:val="006B5021"/>
    <w:rsid w:val="006D09B6"/>
    <w:rsid w:val="006D3DA4"/>
    <w:rsid w:val="006E005E"/>
    <w:rsid w:val="006E2B49"/>
    <w:rsid w:val="006E3D44"/>
    <w:rsid w:val="006E7BB9"/>
    <w:rsid w:val="006F1287"/>
    <w:rsid w:val="006F1DA3"/>
    <w:rsid w:val="006F265C"/>
    <w:rsid w:val="006F305E"/>
    <w:rsid w:val="006F4C6D"/>
    <w:rsid w:val="006F7295"/>
    <w:rsid w:val="00700CA9"/>
    <w:rsid w:val="007027F0"/>
    <w:rsid w:val="00705D3F"/>
    <w:rsid w:val="00706E60"/>
    <w:rsid w:val="007127A6"/>
    <w:rsid w:val="00712E40"/>
    <w:rsid w:val="00714C95"/>
    <w:rsid w:val="00720D28"/>
    <w:rsid w:val="00727605"/>
    <w:rsid w:val="00727973"/>
    <w:rsid w:val="007311D0"/>
    <w:rsid w:val="00731D28"/>
    <w:rsid w:val="0073232C"/>
    <w:rsid w:val="00733A03"/>
    <w:rsid w:val="00733C58"/>
    <w:rsid w:val="00740323"/>
    <w:rsid w:val="0074093E"/>
    <w:rsid w:val="00746176"/>
    <w:rsid w:val="00754487"/>
    <w:rsid w:val="00757222"/>
    <w:rsid w:val="00760CE5"/>
    <w:rsid w:val="00765134"/>
    <w:rsid w:val="0077061F"/>
    <w:rsid w:val="00771398"/>
    <w:rsid w:val="00771849"/>
    <w:rsid w:val="00771AC1"/>
    <w:rsid w:val="0077231F"/>
    <w:rsid w:val="0077281E"/>
    <w:rsid w:val="00773F3E"/>
    <w:rsid w:val="0077769C"/>
    <w:rsid w:val="0078057A"/>
    <w:rsid w:val="00780585"/>
    <w:rsid w:val="00782A54"/>
    <w:rsid w:val="00782A70"/>
    <w:rsid w:val="007844EF"/>
    <w:rsid w:val="00786079"/>
    <w:rsid w:val="00787E10"/>
    <w:rsid w:val="00787F5D"/>
    <w:rsid w:val="00796FE1"/>
    <w:rsid w:val="00797624"/>
    <w:rsid w:val="007A064E"/>
    <w:rsid w:val="007A0C3F"/>
    <w:rsid w:val="007A2EDC"/>
    <w:rsid w:val="007A57FE"/>
    <w:rsid w:val="007A6889"/>
    <w:rsid w:val="007A78FE"/>
    <w:rsid w:val="007A79FC"/>
    <w:rsid w:val="007A7F2F"/>
    <w:rsid w:val="007B1477"/>
    <w:rsid w:val="007B2D38"/>
    <w:rsid w:val="007B48DC"/>
    <w:rsid w:val="007B4F7D"/>
    <w:rsid w:val="007B7283"/>
    <w:rsid w:val="007B7F54"/>
    <w:rsid w:val="007C0119"/>
    <w:rsid w:val="007C0D39"/>
    <w:rsid w:val="007C498E"/>
    <w:rsid w:val="007C49DC"/>
    <w:rsid w:val="007C5D03"/>
    <w:rsid w:val="007C626C"/>
    <w:rsid w:val="007D23AF"/>
    <w:rsid w:val="007D3341"/>
    <w:rsid w:val="007D3CD2"/>
    <w:rsid w:val="007D5A83"/>
    <w:rsid w:val="007D5CE2"/>
    <w:rsid w:val="007D5E81"/>
    <w:rsid w:val="007D7991"/>
    <w:rsid w:val="007E252A"/>
    <w:rsid w:val="007F06B0"/>
    <w:rsid w:val="007F3893"/>
    <w:rsid w:val="007F4BCF"/>
    <w:rsid w:val="007F5465"/>
    <w:rsid w:val="007F5DE4"/>
    <w:rsid w:val="008033CB"/>
    <w:rsid w:val="00803703"/>
    <w:rsid w:val="00804E37"/>
    <w:rsid w:val="008062A8"/>
    <w:rsid w:val="00811872"/>
    <w:rsid w:val="00812326"/>
    <w:rsid w:val="00812A17"/>
    <w:rsid w:val="00815A85"/>
    <w:rsid w:val="008202C2"/>
    <w:rsid w:val="00824423"/>
    <w:rsid w:val="0082451B"/>
    <w:rsid w:val="00826D83"/>
    <w:rsid w:val="00827D6F"/>
    <w:rsid w:val="008304FB"/>
    <w:rsid w:val="00830BC6"/>
    <w:rsid w:val="00834078"/>
    <w:rsid w:val="0083485A"/>
    <w:rsid w:val="0083516A"/>
    <w:rsid w:val="00836B3C"/>
    <w:rsid w:val="00837A4F"/>
    <w:rsid w:val="0084087E"/>
    <w:rsid w:val="00844436"/>
    <w:rsid w:val="008462B2"/>
    <w:rsid w:val="0084632E"/>
    <w:rsid w:val="00856547"/>
    <w:rsid w:val="00860FBE"/>
    <w:rsid w:val="0086236B"/>
    <w:rsid w:val="00864577"/>
    <w:rsid w:val="00870182"/>
    <w:rsid w:val="00870C0C"/>
    <w:rsid w:val="00870FBD"/>
    <w:rsid w:val="00872885"/>
    <w:rsid w:val="0087545F"/>
    <w:rsid w:val="00880A99"/>
    <w:rsid w:val="00883B38"/>
    <w:rsid w:val="0088523F"/>
    <w:rsid w:val="0089240B"/>
    <w:rsid w:val="00892BA1"/>
    <w:rsid w:val="00894BA7"/>
    <w:rsid w:val="00895EA1"/>
    <w:rsid w:val="00895FCA"/>
    <w:rsid w:val="008A0E39"/>
    <w:rsid w:val="008A3489"/>
    <w:rsid w:val="008A70B2"/>
    <w:rsid w:val="008A7B41"/>
    <w:rsid w:val="008B07EC"/>
    <w:rsid w:val="008B0CE4"/>
    <w:rsid w:val="008B57DC"/>
    <w:rsid w:val="008B57F9"/>
    <w:rsid w:val="008C0453"/>
    <w:rsid w:val="008C5C66"/>
    <w:rsid w:val="008C619F"/>
    <w:rsid w:val="008C62E7"/>
    <w:rsid w:val="008D09B3"/>
    <w:rsid w:val="008D1AAC"/>
    <w:rsid w:val="008D22C1"/>
    <w:rsid w:val="008E52A9"/>
    <w:rsid w:val="008F1EB3"/>
    <w:rsid w:val="009003D8"/>
    <w:rsid w:val="009023A6"/>
    <w:rsid w:val="00904D31"/>
    <w:rsid w:val="00905C0A"/>
    <w:rsid w:val="00911995"/>
    <w:rsid w:val="0091230E"/>
    <w:rsid w:val="0091317A"/>
    <w:rsid w:val="00915384"/>
    <w:rsid w:val="00915FBB"/>
    <w:rsid w:val="009266F8"/>
    <w:rsid w:val="0092730B"/>
    <w:rsid w:val="0093039C"/>
    <w:rsid w:val="00931FF6"/>
    <w:rsid w:val="00933909"/>
    <w:rsid w:val="00933978"/>
    <w:rsid w:val="00937750"/>
    <w:rsid w:val="009411D8"/>
    <w:rsid w:val="00942D91"/>
    <w:rsid w:val="00947D66"/>
    <w:rsid w:val="00950CF3"/>
    <w:rsid w:val="0095425B"/>
    <w:rsid w:val="00954733"/>
    <w:rsid w:val="00956990"/>
    <w:rsid w:val="00960268"/>
    <w:rsid w:val="009607E7"/>
    <w:rsid w:val="00961142"/>
    <w:rsid w:val="00967E61"/>
    <w:rsid w:val="00972533"/>
    <w:rsid w:val="00972852"/>
    <w:rsid w:val="009732FE"/>
    <w:rsid w:val="00974937"/>
    <w:rsid w:val="00983314"/>
    <w:rsid w:val="0098546A"/>
    <w:rsid w:val="00990596"/>
    <w:rsid w:val="00992F32"/>
    <w:rsid w:val="00993E91"/>
    <w:rsid w:val="00996EA9"/>
    <w:rsid w:val="00997F70"/>
    <w:rsid w:val="009A2A10"/>
    <w:rsid w:val="009A5527"/>
    <w:rsid w:val="009B099C"/>
    <w:rsid w:val="009B0DEE"/>
    <w:rsid w:val="009B1AD6"/>
    <w:rsid w:val="009B238C"/>
    <w:rsid w:val="009B5654"/>
    <w:rsid w:val="009C215E"/>
    <w:rsid w:val="009C4675"/>
    <w:rsid w:val="009C71D9"/>
    <w:rsid w:val="009D06EF"/>
    <w:rsid w:val="009D6073"/>
    <w:rsid w:val="009D6F66"/>
    <w:rsid w:val="009D70CB"/>
    <w:rsid w:val="009E0FED"/>
    <w:rsid w:val="009E2823"/>
    <w:rsid w:val="009E5313"/>
    <w:rsid w:val="009E6524"/>
    <w:rsid w:val="009F35C9"/>
    <w:rsid w:val="009F70E6"/>
    <w:rsid w:val="009F7CDB"/>
    <w:rsid w:val="00A020B1"/>
    <w:rsid w:val="00A025A2"/>
    <w:rsid w:val="00A04A10"/>
    <w:rsid w:val="00A04AAD"/>
    <w:rsid w:val="00A10D5B"/>
    <w:rsid w:val="00A10E0D"/>
    <w:rsid w:val="00A1272A"/>
    <w:rsid w:val="00A1301E"/>
    <w:rsid w:val="00A146D0"/>
    <w:rsid w:val="00A14CD5"/>
    <w:rsid w:val="00A175B6"/>
    <w:rsid w:val="00A20A2E"/>
    <w:rsid w:val="00A3012C"/>
    <w:rsid w:val="00A30299"/>
    <w:rsid w:val="00A30F39"/>
    <w:rsid w:val="00A32618"/>
    <w:rsid w:val="00A33568"/>
    <w:rsid w:val="00A3589F"/>
    <w:rsid w:val="00A35974"/>
    <w:rsid w:val="00A425DC"/>
    <w:rsid w:val="00A5038B"/>
    <w:rsid w:val="00A51C87"/>
    <w:rsid w:val="00A5346C"/>
    <w:rsid w:val="00A624BF"/>
    <w:rsid w:val="00A625E3"/>
    <w:rsid w:val="00A71E44"/>
    <w:rsid w:val="00A75726"/>
    <w:rsid w:val="00A76790"/>
    <w:rsid w:val="00A8011C"/>
    <w:rsid w:val="00A80619"/>
    <w:rsid w:val="00A81A07"/>
    <w:rsid w:val="00A82F24"/>
    <w:rsid w:val="00A843B4"/>
    <w:rsid w:val="00A850B2"/>
    <w:rsid w:val="00A8571C"/>
    <w:rsid w:val="00A857A1"/>
    <w:rsid w:val="00A8685F"/>
    <w:rsid w:val="00A90624"/>
    <w:rsid w:val="00A906EC"/>
    <w:rsid w:val="00A90F03"/>
    <w:rsid w:val="00A921A8"/>
    <w:rsid w:val="00A93968"/>
    <w:rsid w:val="00A949FC"/>
    <w:rsid w:val="00A97200"/>
    <w:rsid w:val="00AA26D3"/>
    <w:rsid w:val="00AA4D45"/>
    <w:rsid w:val="00AA71E9"/>
    <w:rsid w:val="00AB2242"/>
    <w:rsid w:val="00AB32CD"/>
    <w:rsid w:val="00AB56D9"/>
    <w:rsid w:val="00AB58B0"/>
    <w:rsid w:val="00AB652C"/>
    <w:rsid w:val="00AB7573"/>
    <w:rsid w:val="00AB7F98"/>
    <w:rsid w:val="00AC1F92"/>
    <w:rsid w:val="00AC47D5"/>
    <w:rsid w:val="00AC5C0C"/>
    <w:rsid w:val="00AD2A8D"/>
    <w:rsid w:val="00AD43E0"/>
    <w:rsid w:val="00AD5F1B"/>
    <w:rsid w:val="00AD6243"/>
    <w:rsid w:val="00AD668B"/>
    <w:rsid w:val="00AD7645"/>
    <w:rsid w:val="00AE1C65"/>
    <w:rsid w:val="00AE332D"/>
    <w:rsid w:val="00AE61B2"/>
    <w:rsid w:val="00AF2E04"/>
    <w:rsid w:val="00AF6543"/>
    <w:rsid w:val="00AF6F0B"/>
    <w:rsid w:val="00AF7D43"/>
    <w:rsid w:val="00B00ECE"/>
    <w:rsid w:val="00B01752"/>
    <w:rsid w:val="00B032C5"/>
    <w:rsid w:val="00B04F26"/>
    <w:rsid w:val="00B056C5"/>
    <w:rsid w:val="00B13427"/>
    <w:rsid w:val="00B13870"/>
    <w:rsid w:val="00B14904"/>
    <w:rsid w:val="00B20202"/>
    <w:rsid w:val="00B20AC9"/>
    <w:rsid w:val="00B221ED"/>
    <w:rsid w:val="00B22CB1"/>
    <w:rsid w:val="00B24868"/>
    <w:rsid w:val="00B24C13"/>
    <w:rsid w:val="00B24C2E"/>
    <w:rsid w:val="00B2719B"/>
    <w:rsid w:val="00B345BF"/>
    <w:rsid w:val="00B416EE"/>
    <w:rsid w:val="00B42458"/>
    <w:rsid w:val="00B45E0F"/>
    <w:rsid w:val="00B46AB4"/>
    <w:rsid w:val="00B47337"/>
    <w:rsid w:val="00B47F3F"/>
    <w:rsid w:val="00B54007"/>
    <w:rsid w:val="00B56E18"/>
    <w:rsid w:val="00B5770F"/>
    <w:rsid w:val="00B63C5A"/>
    <w:rsid w:val="00B67A65"/>
    <w:rsid w:val="00B703DA"/>
    <w:rsid w:val="00B728E3"/>
    <w:rsid w:val="00B76BB5"/>
    <w:rsid w:val="00B815E8"/>
    <w:rsid w:val="00B8164E"/>
    <w:rsid w:val="00B83C1D"/>
    <w:rsid w:val="00B84EA5"/>
    <w:rsid w:val="00B85E29"/>
    <w:rsid w:val="00B87114"/>
    <w:rsid w:val="00B94B1F"/>
    <w:rsid w:val="00B95A63"/>
    <w:rsid w:val="00B95C13"/>
    <w:rsid w:val="00BA0A13"/>
    <w:rsid w:val="00BA13FF"/>
    <w:rsid w:val="00BA730A"/>
    <w:rsid w:val="00BB0AC3"/>
    <w:rsid w:val="00BB1922"/>
    <w:rsid w:val="00BB60C2"/>
    <w:rsid w:val="00BB71CD"/>
    <w:rsid w:val="00BB7A5B"/>
    <w:rsid w:val="00BC2C1E"/>
    <w:rsid w:val="00BD1FDC"/>
    <w:rsid w:val="00BD2859"/>
    <w:rsid w:val="00BD4B41"/>
    <w:rsid w:val="00BD549B"/>
    <w:rsid w:val="00BD7BDE"/>
    <w:rsid w:val="00BE0374"/>
    <w:rsid w:val="00BE1716"/>
    <w:rsid w:val="00BE195F"/>
    <w:rsid w:val="00BE1D62"/>
    <w:rsid w:val="00BE20CB"/>
    <w:rsid w:val="00BE4435"/>
    <w:rsid w:val="00BE75F6"/>
    <w:rsid w:val="00BE7633"/>
    <w:rsid w:val="00BF3342"/>
    <w:rsid w:val="00BF3714"/>
    <w:rsid w:val="00BF3F3C"/>
    <w:rsid w:val="00BF6A44"/>
    <w:rsid w:val="00C0234A"/>
    <w:rsid w:val="00C025DF"/>
    <w:rsid w:val="00C032CF"/>
    <w:rsid w:val="00C05F8E"/>
    <w:rsid w:val="00C106B5"/>
    <w:rsid w:val="00C1093E"/>
    <w:rsid w:val="00C1147F"/>
    <w:rsid w:val="00C13108"/>
    <w:rsid w:val="00C14FB1"/>
    <w:rsid w:val="00C153CE"/>
    <w:rsid w:val="00C15787"/>
    <w:rsid w:val="00C16502"/>
    <w:rsid w:val="00C21205"/>
    <w:rsid w:val="00C2183F"/>
    <w:rsid w:val="00C21F9A"/>
    <w:rsid w:val="00C23A9F"/>
    <w:rsid w:val="00C23D61"/>
    <w:rsid w:val="00C33392"/>
    <w:rsid w:val="00C3457F"/>
    <w:rsid w:val="00C354FB"/>
    <w:rsid w:val="00C372D0"/>
    <w:rsid w:val="00C37CA9"/>
    <w:rsid w:val="00C4101E"/>
    <w:rsid w:val="00C4154E"/>
    <w:rsid w:val="00C42158"/>
    <w:rsid w:val="00C4485E"/>
    <w:rsid w:val="00C50453"/>
    <w:rsid w:val="00C533D9"/>
    <w:rsid w:val="00C56F1E"/>
    <w:rsid w:val="00C606A3"/>
    <w:rsid w:val="00C62805"/>
    <w:rsid w:val="00C62F4B"/>
    <w:rsid w:val="00C642A0"/>
    <w:rsid w:val="00C668B4"/>
    <w:rsid w:val="00C66E21"/>
    <w:rsid w:val="00C71115"/>
    <w:rsid w:val="00C71C5D"/>
    <w:rsid w:val="00C74DBE"/>
    <w:rsid w:val="00C750EC"/>
    <w:rsid w:val="00C7644F"/>
    <w:rsid w:val="00C77015"/>
    <w:rsid w:val="00C77EEE"/>
    <w:rsid w:val="00C83AB3"/>
    <w:rsid w:val="00C859CD"/>
    <w:rsid w:val="00C925F1"/>
    <w:rsid w:val="00C9491E"/>
    <w:rsid w:val="00C963BC"/>
    <w:rsid w:val="00C97A5A"/>
    <w:rsid w:val="00CA219D"/>
    <w:rsid w:val="00CA4246"/>
    <w:rsid w:val="00CA52B5"/>
    <w:rsid w:val="00CA6410"/>
    <w:rsid w:val="00CB28D7"/>
    <w:rsid w:val="00CB3A4B"/>
    <w:rsid w:val="00CB79E1"/>
    <w:rsid w:val="00CC0D7A"/>
    <w:rsid w:val="00CC404B"/>
    <w:rsid w:val="00CC4548"/>
    <w:rsid w:val="00CC4E6C"/>
    <w:rsid w:val="00CC56E9"/>
    <w:rsid w:val="00CD12CF"/>
    <w:rsid w:val="00CD14FD"/>
    <w:rsid w:val="00CD4088"/>
    <w:rsid w:val="00CD529D"/>
    <w:rsid w:val="00CD5C43"/>
    <w:rsid w:val="00CE001E"/>
    <w:rsid w:val="00CE1F3F"/>
    <w:rsid w:val="00CE3204"/>
    <w:rsid w:val="00CE3344"/>
    <w:rsid w:val="00CE3432"/>
    <w:rsid w:val="00CE4840"/>
    <w:rsid w:val="00CE6A74"/>
    <w:rsid w:val="00CE7981"/>
    <w:rsid w:val="00CF306D"/>
    <w:rsid w:val="00CF6226"/>
    <w:rsid w:val="00CF676E"/>
    <w:rsid w:val="00CF7CC0"/>
    <w:rsid w:val="00D01DBD"/>
    <w:rsid w:val="00D01FCF"/>
    <w:rsid w:val="00D023DB"/>
    <w:rsid w:val="00D030F4"/>
    <w:rsid w:val="00D035EF"/>
    <w:rsid w:val="00D04199"/>
    <w:rsid w:val="00D05C9D"/>
    <w:rsid w:val="00D10341"/>
    <w:rsid w:val="00D10A4F"/>
    <w:rsid w:val="00D13240"/>
    <w:rsid w:val="00D1775D"/>
    <w:rsid w:val="00D2034B"/>
    <w:rsid w:val="00D20B9C"/>
    <w:rsid w:val="00D26E4E"/>
    <w:rsid w:val="00D30841"/>
    <w:rsid w:val="00D3108D"/>
    <w:rsid w:val="00D351E0"/>
    <w:rsid w:val="00D41A18"/>
    <w:rsid w:val="00D447D1"/>
    <w:rsid w:val="00D45B40"/>
    <w:rsid w:val="00D46845"/>
    <w:rsid w:val="00D475AA"/>
    <w:rsid w:val="00D4781A"/>
    <w:rsid w:val="00D54B89"/>
    <w:rsid w:val="00D55C12"/>
    <w:rsid w:val="00D5728C"/>
    <w:rsid w:val="00D60D75"/>
    <w:rsid w:val="00D62126"/>
    <w:rsid w:val="00D63DD0"/>
    <w:rsid w:val="00D64EFB"/>
    <w:rsid w:val="00D651FC"/>
    <w:rsid w:val="00D65AA0"/>
    <w:rsid w:val="00D66400"/>
    <w:rsid w:val="00D6752C"/>
    <w:rsid w:val="00D67886"/>
    <w:rsid w:val="00D678B7"/>
    <w:rsid w:val="00D70F33"/>
    <w:rsid w:val="00D81EA5"/>
    <w:rsid w:val="00D85A6C"/>
    <w:rsid w:val="00D85EDD"/>
    <w:rsid w:val="00D87516"/>
    <w:rsid w:val="00D87D74"/>
    <w:rsid w:val="00D927A5"/>
    <w:rsid w:val="00D9697C"/>
    <w:rsid w:val="00D97222"/>
    <w:rsid w:val="00DA0C1A"/>
    <w:rsid w:val="00DA1FFC"/>
    <w:rsid w:val="00DA31B1"/>
    <w:rsid w:val="00DA5344"/>
    <w:rsid w:val="00DA584C"/>
    <w:rsid w:val="00DB43D9"/>
    <w:rsid w:val="00DB53C6"/>
    <w:rsid w:val="00DC0F4B"/>
    <w:rsid w:val="00DC2DA4"/>
    <w:rsid w:val="00DC32A0"/>
    <w:rsid w:val="00DC67DF"/>
    <w:rsid w:val="00DC77F4"/>
    <w:rsid w:val="00DD3ADC"/>
    <w:rsid w:val="00DE0256"/>
    <w:rsid w:val="00DE22E1"/>
    <w:rsid w:val="00DE2639"/>
    <w:rsid w:val="00DE322F"/>
    <w:rsid w:val="00DE6D0E"/>
    <w:rsid w:val="00DE7896"/>
    <w:rsid w:val="00DF0EE5"/>
    <w:rsid w:val="00DF333E"/>
    <w:rsid w:val="00DF7CE9"/>
    <w:rsid w:val="00E00646"/>
    <w:rsid w:val="00E011C8"/>
    <w:rsid w:val="00E03F94"/>
    <w:rsid w:val="00E047C3"/>
    <w:rsid w:val="00E104B2"/>
    <w:rsid w:val="00E10B47"/>
    <w:rsid w:val="00E11770"/>
    <w:rsid w:val="00E118EB"/>
    <w:rsid w:val="00E15B76"/>
    <w:rsid w:val="00E15BBB"/>
    <w:rsid w:val="00E17F13"/>
    <w:rsid w:val="00E211D0"/>
    <w:rsid w:val="00E225AE"/>
    <w:rsid w:val="00E242A9"/>
    <w:rsid w:val="00E31F4D"/>
    <w:rsid w:val="00E36F6E"/>
    <w:rsid w:val="00E37E58"/>
    <w:rsid w:val="00E41390"/>
    <w:rsid w:val="00E41EB3"/>
    <w:rsid w:val="00E42326"/>
    <w:rsid w:val="00E444AE"/>
    <w:rsid w:val="00E44E11"/>
    <w:rsid w:val="00E47E74"/>
    <w:rsid w:val="00E51BD9"/>
    <w:rsid w:val="00E54C42"/>
    <w:rsid w:val="00E54D2D"/>
    <w:rsid w:val="00E64FF8"/>
    <w:rsid w:val="00E71064"/>
    <w:rsid w:val="00E727D6"/>
    <w:rsid w:val="00E72DA8"/>
    <w:rsid w:val="00E758DA"/>
    <w:rsid w:val="00E7616E"/>
    <w:rsid w:val="00E762C1"/>
    <w:rsid w:val="00E833AF"/>
    <w:rsid w:val="00E84781"/>
    <w:rsid w:val="00E85354"/>
    <w:rsid w:val="00E85742"/>
    <w:rsid w:val="00E867E9"/>
    <w:rsid w:val="00E91710"/>
    <w:rsid w:val="00E9360E"/>
    <w:rsid w:val="00E954C4"/>
    <w:rsid w:val="00E96AC5"/>
    <w:rsid w:val="00E971D9"/>
    <w:rsid w:val="00EA2204"/>
    <w:rsid w:val="00EA2856"/>
    <w:rsid w:val="00EA3F8F"/>
    <w:rsid w:val="00EA4F88"/>
    <w:rsid w:val="00EA542D"/>
    <w:rsid w:val="00EA79B7"/>
    <w:rsid w:val="00EB1E16"/>
    <w:rsid w:val="00EB5B29"/>
    <w:rsid w:val="00EC0EDC"/>
    <w:rsid w:val="00EC31FC"/>
    <w:rsid w:val="00EC43BF"/>
    <w:rsid w:val="00EC47A2"/>
    <w:rsid w:val="00EC6A88"/>
    <w:rsid w:val="00ED00D5"/>
    <w:rsid w:val="00ED0DAC"/>
    <w:rsid w:val="00ED1632"/>
    <w:rsid w:val="00ED1906"/>
    <w:rsid w:val="00ED33B8"/>
    <w:rsid w:val="00ED3BC2"/>
    <w:rsid w:val="00ED3E2E"/>
    <w:rsid w:val="00ED5068"/>
    <w:rsid w:val="00ED52A4"/>
    <w:rsid w:val="00ED58AA"/>
    <w:rsid w:val="00EE1148"/>
    <w:rsid w:val="00EE4AC5"/>
    <w:rsid w:val="00EE6E08"/>
    <w:rsid w:val="00EF0A21"/>
    <w:rsid w:val="00EF0B9C"/>
    <w:rsid w:val="00EF521E"/>
    <w:rsid w:val="00EF61C1"/>
    <w:rsid w:val="00EF6EB6"/>
    <w:rsid w:val="00F01FDF"/>
    <w:rsid w:val="00F02C73"/>
    <w:rsid w:val="00F03CDC"/>
    <w:rsid w:val="00F11710"/>
    <w:rsid w:val="00F1694E"/>
    <w:rsid w:val="00F170A3"/>
    <w:rsid w:val="00F200C2"/>
    <w:rsid w:val="00F22826"/>
    <w:rsid w:val="00F24D7D"/>
    <w:rsid w:val="00F257B6"/>
    <w:rsid w:val="00F26ADD"/>
    <w:rsid w:val="00F26E07"/>
    <w:rsid w:val="00F34D2C"/>
    <w:rsid w:val="00F35399"/>
    <w:rsid w:val="00F37AC6"/>
    <w:rsid w:val="00F37B87"/>
    <w:rsid w:val="00F410E8"/>
    <w:rsid w:val="00F411CE"/>
    <w:rsid w:val="00F42DEB"/>
    <w:rsid w:val="00F44224"/>
    <w:rsid w:val="00F44C15"/>
    <w:rsid w:val="00F47DAF"/>
    <w:rsid w:val="00F517F7"/>
    <w:rsid w:val="00F536B2"/>
    <w:rsid w:val="00F53CA1"/>
    <w:rsid w:val="00F63828"/>
    <w:rsid w:val="00F656DC"/>
    <w:rsid w:val="00F660E8"/>
    <w:rsid w:val="00F67DF0"/>
    <w:rsid w:val="00F732CF"/>
    <w:rsid w:val="00F738AC"/>
    <w:rsid w:val="00F7536A"/>
    <w:rsid w:val="00F85011"/>
    <w:rsid w:val="00F87D4C"/>
    <w:rsid w:val="00F914EB"/>
    <w:rsid w:val="00F930E9"/>
    <w:rsid w:val="00FA7E52"/>
    <w:rsid w:val="00FB0466"/>
    <w:rsid w:val="00FB0ABF"/>
    <w:rsid w:val="00FB2C60"/>
    <w:rsid w:val="00FB483F"/>
    <w:rsid w:val="00FB78FF"/>
    <w:rsid w:val="00FD5306"/>
    <w:rsid w:val="00FD742E"/>
    <w:rsid w:val="00FE1C47"/>
    <w:rsid w:val="00FE3CBA"/>
    <w:rsid w:val="00FE488F"/>
    <w:rsid w:val="00FE6733"/>
    <w:rsid w:val="00FE72D1"/>
    <w:rsid w:val="00FF1243"/>
    <w:rsid w:val="00FF140A"/>
    <w:rsid w:val="00FF26BF"/>
    <w:rsid w:val="00FF47EA"/>
    <w:rsid w:val="00FF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B168A6"/>
  <w15:docId w15:val="{E3989A75-8AF1-4BCB-B8D6-47D6B3EEF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61A8D"/>
    <w:rPr>
      <w:sz w:val="24"/>
      <w:szCs w:val="24"/>
    </w:rPr>
  </w:style>
  <w:style w:type="paragraph" w:styleId="Nadpis1">
    <w:name w:val="heading 1"/>
    <w:basedOn w:val="Normlny"/>
    <w:next w:val="Normlny"/>
    <w:qFormat/>
    <w:rsid w:val="00D3108D"/>
    <w:pPr>
      <w:keepNext/>
      <w:spacing w:after="480"/>
      <w:contextualSpacing/>
      <w:jc w:val="center"/>
      <w:outlineLvl w:val="0"/>
    </w:pPr>
    <w:rPr>
      <w:rFonts w:cs="Arial"/>
      <w:b/>
      <w:bCs/>
      <w:caps/>
      <w:kern w:val="28"/>
      <w:szCs w:val="32"/>
    </w:rPr>
  </w:style>
  <w:style w:type="paragraph" w:styleId="Nadpis2">
    <w:name w:val="heading 2"/>
    <w:basedOn w:val="Normlny"/>
    <w:next w:val="Normlny"/>
    <w:link w:val="Nadpis2Char"/>
    <w:qFormat/>
    <w:rsid w:val="0003234D"/>
    <w:pPr>
      <w:keepNext/>
      <w:spacing w:before="240" w:after="60"/>
      <w:ind w:left="567" w:hanging="567"/>
      <w:contextualSpacing/>
      <w:outlineLvl w:val="1"/>
    </w:pPr>
    <w:rPr>
      <w:rFonts w:cs="Arial"/>
      <w:b/>
      <w:bCs/>
      <w:iCs/>
      <w:caps/>
      <w:szCs w:val="28"/>
    </w:rPr>
  </w:style>
  <w:style w:type="paragraph" w:styleId="Nadpis3">
    <w:name w:val="heading 3"/>
    <w:basedOn w:val="Normlny"/>
    <w:next w:val="Normlny"/>
    <w:link w:val="Nadpis3Char"/>
    <w:qFormat/>
    <w:rsid w:val="0003234D"/>
    <w:pPr>
      <w:keepNext/>
      <w:spacing w:before="180" w:after="60"/>
      <w:ind w:left="567" w:hanging="567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248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rsid w:val="00D3108D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caps/>
      <w:color w:val="7F7F7F" w:themeColor="text1" w:themeTint="80"/>
      <w:szCs w:val="24"/>
    </w:rPr>
  </w:style>
  <w:style w:type="paragraph" w:styleId="Pta">
    <w:name w:val="footer"/>
    <w:rsid w:val="00D3108D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i/>
      <w:color w:val="7F7F7F" w:themeColor="text1" w:themeTint="80"/>
      <w:szCs w:val="24"/>
    </w:rPr>
  </w:style>
  <w:style w:type="paragraph" w:customStyle="1" w:styleId="075-125">
    <w:name w:val="0.75 - 1.25"/>
    <w:basedOn w:val="Normlny"/>
    <w:rsid w:val="00D3108D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paragraph" w:customStyle="1" w:styleId="05">
    <w:name w:val="0.5"/>
    <w:basedOn w:val="Normlny"/>
    <w:rsid w:val="0003234D"/>
    <w:pPr>
      <w:ind w:left="284"/>
    </w:pPr>
  </w:style>
  <w:style w:type="character" w:customStyle="1" w:styleId="Nadpis4Char">
    <w:name w:val="Nadpis 4 Char"/>
    <w:basedOn w:val="Predvolenpsmoodseku"/>
    <w:link w:val="Nadpis4"/>
    <w:uiPriority w:val="9"/>
    <w:semiHidden/>
    <w:rsid w:val="00B2486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125">
    <w:name w:val="1.25"/>
    <w:basedOn w:val="Normlny"/>
    <w:rsid w:val="004F25D2"/>
    <w:pPr>
      <w:ind w:left="709"/>
    </w:pPr>
  </w:style>
  <w:style w:type="paragraph" w:customStyle="1" w:styleId="05-15">
    <w:name w:val="0.5 - 1.5"/>
    <w:basedOn w:val="05-125"/>
    <w:rsid w:val="00302B98"/>
    <w:pPr>
      <w:ind w:left="851" w:hanging="567"/>
    </w:pPr>
  </w:style>
  <w:style w:type="paragraph" w:customStyle="1" w:styleId="00-075">
    <w:name w:val="0.0 - 0.75"/>
    <w:basedOn w:val="00-05"/>
    <w:rsid w:val="003F0742"/>
    <w:pPr>
      <w:ind w:left="426" w:hanging="426"/>
    </w:pPr>
  </w:style>
  <w:style w:type="paragraph" w:customStyle="1" w:styleId="075-175">
    <w:name w:val="0.75 - 1.75"/>
    <w:basedOn w:val="075-125"/>
    <w:rsid w:val="003F0742"/>
    <w:pPr>
      <w:ind w:left="993" w:hanging="568"/>
    </w:pPr>
  </w:style>
  <w:style w:type="paragraph" w:customStyle="1" w:styleId="175-225">
    <w:name w:val="1.75 - 2.25"/>
    <w:basedOn w:val="075-125"/>
    <w:rsid w:val="00992F32"/>
    <w:pPr>
      <w:ind w:left="1276"/>
    </w:pPr>
  </w:style>
  <w:style w:type="paragraph" w:customStyle="1" w:styleId="175-30">
    <w:name w:val="1.75 - 3.0"/>
    <w:basedOn w:val="175-225"/>
    <w:rsid w:val="0033152C"/>
    <w:pPr>
      <w:ind w:left="1701" w:hanging="709"/>
    </w:pPr>
  </w:style>
  <w:style w:type="paragraph" w:customStyle="1" w:styleId="075">
    <w:name w:val="0.75"/>
    <w:basedOn w:val="00-075"/>
    <w:rsid w:val="0033152C"/>
    <w:pPr>
      <w:ind w:firstLine="0"/>
    </w:pPr>
  </w:style>
  <w:style w:type="paragraph" w:customStyle="1" w:styleId="30-35">
    <w:name w:val="3.0 - 3.5"/>
    <w:basedOn w:val="00-075"/>
    <w:rsid w:val="00931FF6"/>
    <w:pPr>
      <w:ind w:left="1985" w:hanging="284"/>
    </w:pPr>
  </w:style>
  <w:style w:type="paragraph" w:customStyle="1" w:styleId="00-00">
    <w:name w:val="0.0-0.0"/>
    <w:basedOn w:val="Normlny"/>
    <w:rsid w:val="00F85011"/>
    <w:rPr>
      <w:szCs w:val="20"/>
      <w:lang w:eastAsia="cs-CZ"/>
    </w:rPr>
  </w:style>
  <w:style w:type="table" w:styleId="Mriekatabuky">
    <w:name w:val="Table Grid"/>
    <w:basedOn w:val="Normlnatabuka"/>
    <w:uiPriority w:val="39"/>
    <w:rsid w:val="00F850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8D09B3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46138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6138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6138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6138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61381"/>
    <w:rPr>
      <w:rFonts w:ascii="Arial" w:hAnsi="Arial"/>
      <w:b/>
      <w:bCs/>
    </w:rPr>
  </w:style>
  <w:style w:type="paragraph" w:styleId="Odsekzoznamu">
    <w:name w:val="List Paragraph"/>
    <w:aliases w:val="body,lp1,Table,Bullet List,FooterText,numbered,Paragraphe de liste1,Bullet Number,lp11,List Paragraph11,Bullet 1,Use Case List Paragraph,ODRAZKY PRVA UROVEN,List Paragraph,Odsek,ZOZNAM,Tabuľka,JASPERS Heading 2"/>
    <w:basedOn w:val="Normlny"/>
    <w:link w:val="OdsekzoznamuChar"/>
    <w:uiPriority w:val="34"/>
    <w:qFormat/>
    <w:rsid w:val="00705D3F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rsid w:val="00895FCA"/>
    <w:rPr>
      <w:rFonts w:cs="Arial"/>
      <w:b/>
      <w:bCs/>
      <w:iCs/>
      <w:caps/>
      <w:sz w:val="24"/>
      <w:szCs w:val="28"/>
    </w:rPr>
  </w:style>
  <w:style w:type="character" w:customStyle="1" w:styleId="Nadpis3Char">
    <w:name w:val="Nadpis 3 Char"/>
    <w:basedOn w:val="Predvolenpsmoodseku"/>
    <w:link w:val="Nadpis3"/>
    <w:rsid w:val="001D6F66"/>
    <w:rPr>
      <w:rFonts w:cs="Arial"/>
      <w:b/>
      <w:bCs/>
      <w:sz w:val="24"/>
      <w:szCs w:val="26"/>
    </w:rPr>
  </w:style>
  <w:style w:type="character" w:customStyle="1" w:styleId="OdsekzoznamuChar">
    <w:name w:val="Odsek zoznamu Char"/>
    <w:aliases w:val="body Char,lp1 Char,Table Char,Bullet List Char,FooterText Char,numbered Char,Paragraphe de liste1 Char,Bullet Number Char,lp11 Char,List Paragraph11 Char,Bullet 1 Char,Use Case List Paragraph Char,ODRAZKY PRVA UROVEN Char,Odsek Char"/>
    <w:basedOn w:val="Predvolenpsmoodseku"/>
    <w:link w:val="Odsekzoznamu"/>
    <w:uiPriority w:val="34"/>
    <w:qFormat/>
    <w:rsid w:val="00F24D7D"/>
    <w:rPr>
      <w:sz w:val="24"/>
      <w:szCs w:val="24"/>
    </w:rPr>
  </w:style>
  <w:style w:type="paragraph" w:customStyle="1" w:styleId="00-050">
    <w:name w:val="0.0-0.5"/>
    <w:basedOn w:val="Normlny"/>
    <w:rsid w:val="00D351E0"/>
    <w:pPr>
      <w:tabs>
        <w:tab w:val="right" w:pos="9072"/>
      </w:tabs>
      <w:ind w:left="284" w:hanging="284"/>
      <w:jc w:val="both"/>
    </w:pPr>
    <w:rPr>
      <w:rFonts w:ascii="Arial" w:hAnsi="Arial"/>
      <w:sz w:val="22"/>
      <w:szCs w:val="20"/>
      <w:lang w:eastAsia="cs-CZ"/>
    </w:rPr>
  </w:style>
  <w:style w:type="paragraph" w:styleId="Revzia">
    <w:name w:val="Revision"/>
    <w:hidden/>
    <w:uiPriority w:val="99"/>
    <w:semiHidden/>
    <w:rsid w:val="00CD12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9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2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9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57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8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9647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9180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0636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3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5D1FA-185B-43BC-86F7-1319DA42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5400</Words>
  <Characters>35209</Characters>
  <Application>Microsoft Office Word</Application>
  <DocSecurity>4</DocSecurity>
  <Lines>293</Lines>
  <Paragraphs>81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R3 Martin - Rakovo</vt:lpstr>
      <vt:lpstr>R4 Lipníky – Kapušany</vt:lpstr>
    </vt:vector>
  </TitlesOfParts>
  <Company/>
  <LinksUpToDate>false</LinksUpToDate>
  <CharactersWithSpaces>40528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Bullová Simona</dc:creator>
  <cp:keywords/>
  <dc:description/>
  <cp:lastModifiedBy>Bullová Simona</cp:lastModifiedBy>
  <cp:revision>2</cp:revision>
  <cp:lastPrinted>2024-12-10T12:52:00Z</cp:lastPrinted>
  <dcterms:created xsi:type="dcterms:W3CDTF">2026-04-20T11:55:00Z</dcterms:created>
  <dcterms:modified xsi:type="dcterms:W3CDTF">2026-04-20T11:55:00Z</dcterms:modified>
</cp:coreProperties>
</file>